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0C37" w14:textId="77777777" w:rsidR="003F4CF9" w:rsidRPr="003F4CF9" w:rsidRDefault="00125811" w:rsidP="003F4CF9">
      <w:pPr>
        <w:pStyle w:val="ae"/>
        <w:spacing w:before="120" w:after="0"/>
        <w:jc w:val="center"/>
        <w:rPr>
          <w:caps/>
          <w:szCs w:val="28"/>
        </w:rPr>
      </w:pPr>
      <w:r w:rsidRPr="003F4CF9">
        <w:rPr>
          <w:caps/>
          <w:szCs w:val="28"/>
        </w:rPr>
        <w:t>Пояснительная записка</w:t>
      </w:r>
    </w:p>
    <w:p w14:paraId="4B228A4C" w14:textId="77777777" w:rsidR="00A61EDA" w:rsidRDefault="003F4CF9" w:rsidP="00A61EDA">
      <w:pPr>
        <w:pStyle w:val="ae"/>
        <w:spacing w:after="0"/>
      </w:pPr>
      <w:r>
        <w:rPr>
          <w:szCs w:val="28"/>
        </w:rPr>
        <w:br/>
      </w:r>
      <w:r w:rsidR="00125811" w:rsidRPr="00847D63">
        <w:rPr>
          <w:szCs w:val="28"/>
        </w:rPr>
        <w:t xml:space="preserve">к проекту </w:t>
      </w:r>
      <w:r w:rsidR="00B9250E" w:rsidRPr="00847D63">
        <w:rPr>
          <w:szCs w:val="28"/>
        </w:rPr>
        <w:t>постановления</w:t>
      </w:r>
      <w:r w:rsidR="00125811" w:rsidRPr="00847D63">
        <w:rPr>
          <w:szCs w:val="28"/>
        </w:rPr>
        <w:t xml:space="preserve"> администрации Пермского муниципального </w:t>
      </w:r>
      <w:r w:rsidRPr="00847D63">
        <w:rPr>
          <w:szCs w:val="28"/>
        </w:rPr>
        <w:t>округа</w:t>
      </w:r>
      <w:r w:rsidR="00125811" w:rsidRPr="00847D63">
        <w:rPr>
          <w:szCs w:val="28"/>
        </w:rPr>
        <w:t xml:space="preserve"> </w:t>
      </w:r>
      <w:r w:rsidRPr="00847D63">
        <w:rPr>
          <w:szCs w:val="28"/>
        </w:rPr>
        <w:t xml:space="preserve">Пермского края </w:t>
      </w:r>
      <w:r w:rsidR="002F6FC0" w:rsidRPr="00847D63">
        <w:rPr>
          <w:szCs w:val="28"/>
        </w:rPr>
        <w:t>«</w:t>
      </w:r>
      <w:r w:rsidR="00A61EDA">
        <w:t xml:space="preserve">О внесении изменений в постановление администрации Пермского муниципального округа Пермского края от 19 июля 2023 г. № СЭД-2023-299-01-01-05.С-556 «Об утверждении Положения о конкурсе на лучшее оформление фасадов зданий, строений, сооружений субъектов малого и среднего предпринимательства </w:t>
      </w:r>
    </w:p>
    <w:p w14:paraId="07206A2B" w14:textId="77777777" w:rsidR="0069049F" w:rsidRDefault="00A61EDA" w:rsidP="00A61EDA">
      <w:pPr>
        <w:pStyle w:val="ae"/>
        <w:spacing w:after="0"/>
        <w:jc w:val="center"/>
        <w:rPr>
          <w:szCs w:val="28"/>
        </w:rPr>
      </w:pPr>
      <w:r>
        <w:t>и прилегающих к ним территорий в летний период»</w:t>
      </w:r>
    </w:p>
    <w:p w14:paraId="01959DF6" w14:textId="77777777" w:rsidR="00585396" w:rsidRPr="00585396" w:rsidRDefault="00585396" w:rsidP="00876FBD">
      <w:pPr>
        <w:pStyle w:val="a6"/>
      </w:pPr>
    </w:p>
    <w:p w14:paraId="44D59D65" w14:textId="77777777" w:rsidR="00E147B2" w:rsidRDefault="00E147B2" w:rsidP="00E147B2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02.06.2025</w:t>
      </w:r>
    </w:p>
    <w:p w14:paraId="2BCABDD8" w14:textId="77777777" w:rsidR="00876FBD" w:rsidRDefault="00876FBD" w:rsidP="00876FBD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1BE1D9D1" w14:textId="77777777" w:rsidR="00173586" w:rsidRDefault="00125811" w:rsidP="002B16A5">
      <w:pPr>
        <w:pStyle w:val="ae"/>
        <w:spacing w:after="0" w:line="360" w:lineRule="exact"/>
        <w:ind w:firstLine="709"/>
        <w:jc w:val="both"/>
        <w:rPr>
          <w:b w:val="0"/>
          <w:color w:val="000000" w:themeColor="text1"/>
          <w:szCs w:val="28"/>
        </w:rPr>
      </w:pPr>
      <w:r w:rsidRPr="009A50E9">
        <w:rPr>
          <w:b w:val="0"/>
          <w:color w:val="000000" w:themeColor="text1"/>
          <w:szCs w:val="28"/>
        </w:rPr>
        <w:t xml:space="preserve">Представленный проект </w:t>
      </w:r>
      <w:r w:rsidR="00770EDE" w:rsidRPr="009A50E9">
        <w:rPr>
          <w:b w:val="0"/>
          <w:color w:val="000000" w:themeColor="text1"/>
          <w:szCs w:val="28"/>
        </w:rPr>
        <w:t>постановления</w:t>
      </w:r>
      <w:r w:rsidRPr="009A50E9">
        <w:rPr>
          <w:b w:val="0"/>
          <w:color w:val="000000" w:themeColor="text1"/>
          <w:szCs w:val="28"/>
        </w:rPr>
        <w:t xml:space="preserve"> администрации Пермского муниципального </w:t>
      </w:r>
      <w:r w:rsidR="003F4CF9">
        <w:rPr>
          <w:b w:val="0"/>
          <w:color w:val="000000" w:themeColor="text1"/>
          <w:szCs w:val="28"/>
        </w:rPr>
        <w:t>округа Пермского края</w:t>
      </w:r>
      <w:r w:rsidRPr="009A50E9">
        <w:rPr>
          <w:b w:val="0"/>
          <w:color w:val="000000" w:themeColor="text1"/>
          <w:szCs w:val="28"/>
        </w:rPr>
        <w:t xml:space="preserve"> </w:t>
      </w:r>
      <w:r w:rsidR="00B645DA" w:rsidRPr="009A50E9">
        <w:rPr>
          <w:b w:val="0"/>
          <w:color w:val="000000" w:themeColor="text1"/>
          <w:szCs w:val="28"/>
        </w:rPr>
        <w:t>«</w:t>
      </w:r>
      <w:r w:rsidR="00A61EDA" w:rsidRPr="00A61EDA">
        <w:rPr>
          <w:b w:val="0"/>
        </w:rPr>
        <w:t>О внесении изменений в постановление администрации Пермского муниципального округа Пермского края от 19 июля 2023 г. № СЭД-2023-299-01-01-05.С-556 «Об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  <w:r w:rsidR="00B645DA" w:rsidRPr="009A50E9">
        <w:rPr>
          <w:b w:val="0"/>
          <w:color w:val="000000" w:themeColor="text1"/>
          <w:szCs w:val="28"/>
        </w:rPr>
        <w:t>»</w:t>
      </w:r>
      <w:r w:rsidR="004B3A79" w:rsidRPr="009A50E9">
        <w:rPr>
          <w:b w:val="0"/>
          <w:color w:val="000000" w:themeColor="text1"/>
          <w:szCs w:val="28"/>
        </w:rPr>
        <w:t xml:space="preserve"> </w:t>
      </w:r>
      <w:r w:rsidR="009E2ED1" w:rsidRPr="009A50E9">
        <w:rPr>
          <w:b w:val="0"/>
          <w:color w:val="000000" w:themeColor="text1"/>
          <w:szCs w:val="28"/>
        </w:rPr>
        <w:t xml:space="preserve">(далее </w:t>
      </w:r>
      <w:r w:rsidR="00173586">
        <w:rPr>
          <w:b w:val="0"/>
          <w:color w:val="000000" w:themeColor="text1"/>
          <w:szCs w:val="28"/>
        </w:rPr>
        <w:t xml:space="preserve">соответственно </w:t>
      </w:r>
      <w:r w:rsidR="009E2ED1" w:rsidRPr="009A50E9">
        <w:rPr>
          <w:b w:val="0"/>
          <w:color w:val="000000" w:themeColor="text1"/>
          <w:szCs w:val="28"/>
        </w:rPr>
        <w:t xml:space="preserve">– </w:t>
      </w:r>
      <w:r w:rsidR="00173586" w:rsidRPr="009A50E9">
        <w:rPr>
          <w:b w:val="0"/>
          <w:color w:val="000000" w:themeColor="text1"/>
          <w:szCs w:val="28"/>
        </w:rPr>
        <w:t>проект</w:t>
      </w:r>
      <w:r w:rsidR="00173586">
        <w:rPr>
          <w:b w:val="0"/>
          <w:color w:val="000000" w:themeColor="text1"/>
          <w:szCs w:val="28"/>
        </w:rPr>
        <w:t>, Положение, Конкурс</w:t>
      </w:r>
      <w:r w:rsidR="009E2ED1" w:rsidRPr="009A50E9">
        <w:rPr>
          <w:b w:val="0"/>
          <w:color w:val="000000" w:themeColor="text1"/>
          <w:szCs w:val="28"/>
        </w:rPr>
        <w:t xml:space="preserve">) </w:t>
      </w:r>
      <w:r w:rsidRPr="009A50E9">
        <w:rPr>
          <w:b w:val="0"/>
          <w:color w:val="000000" w:themeColor="text1"/>
          <w:szCs w:val="28"/>
        </w:rPr>
        <w:t xml:space="preserve">разработан </w:t>
      </w:r>
      <w:r w:rsidR="00E83B5F">
        <w:rPr>
          <w:b w:val="0"/>
          <w:color w:val="000000" w:themeColor="text1"/>
          <w:szCs w:val="28"/>
        </w:rPr>
        <w:t>в целях</w:t>
      </w:r>
      <w:r w:rsidR="00173586">
        <w:rPr>
          <w:b w:val="0"/>
          <w:color w:val="000000" w:themeColor="text1"/>
          <w:szCs w:val="28"/>
        </w:rPr>
        <w:t xml:space="preserve"> внесения изменений в Положение в части:</w:t>
      </w:r>
    </w:p>
    <w:p w14:paraId="5A4F2D1F" w14:textId="2A01AF51" w:rsidR="003917F2" w:rsidRDefault="00897F5B" w:rsidP="002B16A5">
      <w:pPr>
        <w:pStyle w:val="a6"/>
      </w:pPr>
      <w:r>
        <w:t>1</w:t>
      </w:r>
      <w:r w:rsidR="00F53901">
        <w:t>)</w:t>
      </w:r>
      <w:r w:rsidR="00173586">
        <w:t> </w:t>
      </w:r>
      <w:r>
        <w:t>И</w:t>
      </w:r>
      <w:r w:rsidR="003917F2">
        <w:t>сключения следующих критериев</w:t>
      </w:r>
      <w:r w:rsidR="003917F2">
        <w:t xml:space="preserve"> оценки участников Конкурса</w:t>
      </w:r>
      <w:r w:rsidR="003917F2">
        <w:t>:</w:t>
      </w:r>
    </w:p>
    <w:p w14:paraId="5620AFC1" w14:textId="0A039AF1" w:rsidR="003917F2" w:rsidRDefault="003917F2" w:rsidP="002B16A5">
      <w:pPr>
        <w:pStyle w:val="a6"/>
        <w:rPr>
          <w:szCs w:val="28"/>
        </w:rPr>
      </w:pPr>
      <w:r>
        <w:t xml:space="preserve">- </w:t>
      </w:r>
      <w:r w:rsidR="00897F5B">
        <w:t>«Н</w:t>
      </w:r>
      <w:r w:rsidRPr="00DE0E54">
        <w:rPr>
          <w:szCs w:val="28"/>
        </w:rPr>
        <w:t>аличие архитектурно-художественной подсветки</w:t>
      </w:r>
      <w:r w:rsidR="00897F5B">
        <w:rPr>
          <w:szCs w:val="28"/>
        </w:rPr>
        <w:t>»</w:t>
      </w:r>
      <w:r>
        <w:rPr>
          <w:szCs w:val="28"/>
        </w:rPr>
        <w:t xml:space="preserve"> в связи с тем, что летнее оформление фасадов зданий, строений предполагает озеленение их территории, разбивку газонов в целях улучшения внешнего облика населенных пунктов округа;</w:t>
      </w:r>
    </w:p>
    <w:p w14:paraId="036AA508" w14:textId="1BB1C539" w:rsidR="003917F2" w:rsidRDefault="003917F2" w:rsidP="002B16A5">
      <w:pPr>
        <w:pStyle w:val="ConsPlusNormal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7F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97F5B">
        <w:rPr>
          <w:rFonts w:ascii="Times New Roman" w:hAnsi="Times New Roman" w:cs="Times New Roman"/>
          <w:color w:val="000000"/>
          <w:sz w:val="28"/>
          <w:szCs w:val="28"/>
        </w:rPr>
        <w:t> «Н</w:t>
      </w:r>
      <w:r w:rsidRPr="003917F2">
        <w:rPr>
          <w:rFonts w:ascii="Times New Roman" w:hAnsi="Times New Roman" w:cs="Times New Roman"/>
          <w:color w:val="000000"/>
          <w:sz w:val="28"/>
          <w:szCs w:val="28"/>
        </w:rPr>
        <w:t>аличие архитектурных элементов зданий (колонны, пилястры, ограждения балконов, лоджий, веранды, террасы, эркеры, декоративные элементы, ограждения, дверные, витринные, арочные проемы)</w:t>
      </w:r>
      <w:r w:rsidR="00897F5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 Как показал мониторинг объектов торговли округа, отдельных объектов туризма</w:t>
      </w:r>
      <w:r w:rsidR="00897F5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17F2">
        <w:rPr>
          <w:rFonts w:ascii="Times New Roman" w:hAnsi="Times New Roman" w:cs="Times New Roman"/>
          <w:color w:val="000000"/>
          <w:sz w:val="28"/>
          <w:szCs w:val="28"/>
        </w:rPr>
        <w:t xml:space="preserve"> наличие </w:t>
      </w:r>
      <w:r w:rsidR="0097420B">
        <w:rPr>
          <w:rFonts w:ascii="Times New Roman" w:hAnsi="Times New Roman" w:cs="Times New Roman"/>
          <w:color w:val="000000"/>
          <w:sz w:val="28"/>
          <w:szCs w:val="28"/>
        </w:rPr>
        <w:t xml:space="preserve">данных </w:t>
      </w:r>
      <w:r w:rsidRPr="003917F2">
        <w:rPr>
          <w:rFonts w:ascii="Times New Roman" w:hAnsi="Times New Roman" w:cs="Times New Roman"/>
          <w:color w:val="000000"/>
          <w:sz w:val="28"/>
          <w:szCs w:val="28"/>
        </w:rPr>
        <w:t>архитектурных элементов зданий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единичными случаями в округ</w:t>
      </w:r>
      <w:r w:rsidR="0097420B">
        <w:rPr>
          <w:rFonts w:ascii="Times New Roman" w:hAnsi="Times New Roman" w:cs="Times New Roman"/>
          <w:color w:val="000000"/>
          <w:sz w:val="28"/>
          <w:szCs w:val="28"/>
        </w:rPr>
        <w:t>е.</w:t>
      </w:r>
    </w:p>
    <w:p w14:paraId="7975427F" w14:textId="6A418A6C" w:rsidR="0097420B" w:rsidRDefault="00897F5B" w:rsidP="002B16A5">
      <w:pPr>
        <w:pStyle w:val="ConsPlusNormal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="0097420B">
        <w:rPr>
          <w:rFonts w:ascii="Times New Roman" w:hAnsi="Times New Roman" w:cs="Times New Roman"/>
          <w:color w:val="000000"/>
          <w:sz w:val="28"/>
          <w:szCs w:val="28"/>
        </w:rPr>
        <w:t>Дополнени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7420B">
        <w:rPr>
          <w:rFonts w:ascii="Times New Roman" w:hAnsi="Times New Roman" w:cs="Times New Roman"/>
          <w:color w:val="000000"/>
          <w:sz w:val="28"/>
          <w:szCs w:val="28"/>
        </w:rPr>
        <w:t xml:space="preserve"> критериев оценки методами оценки:</w:t>
      </w:r>
    </w:p>
    <w:p w14:paraId="2D5B4FFB" w14:textId="2DDE2919" w:rsidR="0097420B" w:rsidRDefault="00897F5B" w:rsidP="002B16A5">
      <w:pPr>
        <w:pStyle w:val="a6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2.1. </w:t>
      </w:r>
      <w:r w:rsidR="00981D75">
        <w:rPr>
          <w:rFonts w:eastAsia="Calibri"/>
          <w:szCs w:val="28"/>
          <w:lang w:eastAsia="en-US"/>
        </w:rPr>
        <w:t>К</w:t>
      </w:r>
      <w:r w:rsidR="0097420B">
        <w:rPr>
          <w:rFonts w:eastAsia="Calibri"/>
          <w:szCs w:val="28"/>
          <w:lang w:eastAsia="en-US"/>
        </w:rPr>
        <w:t>ритери</w:t>
      </w:r>
      <w:r>
        <w:rPr>
          <w:rFonts w:eastAsia="Calibri"/>
          <w:szCs w:val="28"/>
          <w:lang w:eastAsia="en-US"/>
        </w:rPr>
        <w:t>й</w:t>
      </w:r>
      <w:r w:rsidR="0097420B">
        <w:rPr>
          <w:rFonts w:eastAsia="Calibri"/>
          <w:szCs w:val="28"/>
          <w:lang w:eastAsia="en-US"/>
        </w:rPr>
        <w:t xml:space="preserve"> «</w:t>
      </w:r>
      <w:r w:rsidR="0097420B" w:rsidRPr="00DE0E54">
        <w:rPr>
          <w:rFonts w:eastAsia="Calibri"/>
          <w:szCs w:val="28"/>
          <w:lang w:eastAsia="en-US"/>
        </w:rPr>
        <w:t>Наличие вывески</w:t>
      </w:r>
      <w:r w:rsidR="0097420B">
        <w:rPr>
          <w:rFonts w:eastAsia="Calibri"/>
          <w:szCs w:val="28"/>
          <w:lang w:eastAsia="en-US"/>
        </w:rPr>
        <w:t>» дополнен следующими методами оценки:</w:t>
      </w:r>
    </w:p>
    <w:p w14:paraId="66357148" w14:textId="084E19ED" w:rsidR="0097420B" w:rsidRDefault="00897F5B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2.1.1. в</w:t>
      </w:r>
      <w:r w:rsidR="0097420B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 w:rsidR="0097420B" w:rsidRPr="004F6593">
        <w:rPr>
          <w:rFonts w:ascii="Times New Roman" w:hAnsi="Times New Roman" w:cs="Times New Roman"/>
          <w:color w:val="000000"/>
          <w:sz w:val="28"/>
          <w:szCs w:val="28"/>
        </w:rPr>
        <w:t>нестационарных объектов</w:t>
      </w:r>
      <w:r w:rsidR="0097420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CBAED3E" w14:textId="6FD8C2F3" w:rsidR="0097420B" w:rsidRPr="00897F5B" w:rsidRDefault="00897F5B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5B">
        <w:rPr>
          <w:rStyle w:val="af3"/>
          <w:rFonts w:ascii="Times New Roman" w:hAnsi="Times New Roman" w:cs="Times New Roman"/>
          <w:sz w:val="28"/>
          <w:szCs w:val="28"/>
          <w:vertAlign w:val="baseline"/>
        </w:rPr>
        <w:t xml:space="preserve">- </w:t>
      </w:r>
      <w:r w:rsidR="0097420B" w:rsidRPr="00897F5B">
        <w:rPr>
          <w:rFonts w:ascii="Times New Roman" w:hAnsi="Times New Roman" w:cs="Times New Roman"/>
          <w:sz w:val="28"/>
          <w:szCs w:val="28"/>
        </w:rPr>
        <w:t>размещение в границах фриза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97420B" w:rsidRPr="00897F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C2B15" w14:textId="1850CEE2" w:rsidR="0097420B" w:rsidRPr="004F6593" w:rsidRDefault="00897F5B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proofErr w:type="spellStart"/>
      <w:r w:rsidR="0097420B" w:rsidRPr="004F6593">
        <w:rPr>
          <w:rFonts w:ascii="Times New Roman" w:eastAsia="Calibri" w:hAnsi="Times New Roman" w:cs="Times New Roman"/>
          <w:sz w:val="28"/>
          <w:szCs w:val="28"/>
        </w:rPr>
        <w:t>отцентрирован</w:t>
      </w:r>
      <w:r w:rsidR="0097420B">
        <w:rPr>
          <w:rFonts w:ascii="Times New Roman" w:eastAsia="Calibri" w:hAnsi="Times New Roman" w:cs="Times New Roman"/>
          <w:sz w:val="28"/>
          <w:szCs w:val="28"/>
        </w:rPr>
        <w:t>ность</w:t>
      </w:r>
      <w:proofErr w:type="spellEnd"/>
      <w:r w:rsidR="0097420B" w:rsidRPr="004F6593">
        <w:rPr>
          <w:rFonts w:ascii="Times New Roman" w:eastAsia="Calibri" w:hAnsi="Times New Roman" w:cs="Times New Roman"/>
          <w:sz w:val="28"/>
          <w:szCs w:val="28"/>
        </w:rPr>
        <w:t xml:space="preserve"> относительно нижней и верхней высотных отметок фриза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97420B" w:rsidRPr="004F65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712724ED" w14:textId="515BF7DC" w:rsidR="0097420B" w:rsidRDefault="00897F5B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97420B" w:rsidRPr="004F6593">
        <w:rPr>
          <w:rFonts w:ascii="Times New Roman" w:eastAsia="Calibri" w:hAnsi="Times New Roman" w:cs="Times New Roman"/>
          <w:sz w:val="28"/>
          <w:szCs w:val="28"/>
        </w:rPr>
        <w:t>цветовое решение текстовой части вывески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99C7D7" w14:textId="430D60E4" w:rsidR="0097420B" w:rsidRPr="004F6593" w:rsidRDefault="00897F5B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2.1.2. </w:t>
      </w:r>
      <w:r w:rsidR="0097420B">
        <w:rPr>
          <w:rFonts w:ascii="Times New Roman" w:hAnsi="Times New Roman" w:cs="Times New Roman"/>
          <w:color w:val="000000"/>
          <w:sz w:val="28"/>
          <w:szCs w:val="28"/>
        </w:rPr>
        <w:t>в части</w:t>
      </w:r>
      <w:r w:rsidR="0097420B" w:rsidRPr="004F6593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</w:t>
      </w:r>
      <w:r w:rsidR="0097420B" w:rsidRPr="004F659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97420B">
        <w:rPr>
          <w:rFonts w:ascii="Times New Roman" w:hAnsi="Times New Roman" w:cs="Times New Roman"/>
          <w:sz w:val="28"/>
          <w:szCs w:val="28"/>
        </w:rPr>
        <w:t>:</w:t>
      </w:r>
    </w:p>
    <w:p w14:paraId="2F1017CD" w14:textId="2EF5D60F" w:rsidR="0097420B" w:rsidRDefault="00897F5B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proofErr w:type="spellStart"/>
      <w:r w:rsidR="0097420B" w:rsidRPr="004F6593">
        <w:rPr>
          <w:rFonts w:ascii="Times New Roman" w:hAnsi="Times New Roman" w:cs="Times New Roman"/>
          <w:sz w:val="28"/>
          <w:szCs w:val="28"/>
        </w:rPr>
        <w:t>отцентрирован</w:t>
      </w:r>
      <w:r w:rsidR="0097420B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="0097420B" w:rsidRPr="004F6593">
        <w:rPr>
          <w:rFonts w:ascii="Times New Roman" w:hAnsi="Times New Roman" w:cs="Times New Roman"/>
          <w:sz w:val="28"/>
          <w:szCs w:val="28"/>
        </w:rPr>
        <w:t xml:space="preserve"> относительно единой горизонтальной оси всех вывесок фасада объекта</w:t>
      </w:r>
      <w:r w:rsidR="0097420B">
        <w:rPr>
          <w:rFonts w:ascii="Times New Roman" w:hAnsi="Times New Roman" w:cs="Times New Roman"/>
          <w:sz w:val="28"/>
          <w:szCs w:val="28"/>
        </w:rPr>
        <w:t xml:space="preserve">, </w:t>
      </w:r>
      <w:r w:rsidR="0097420B" w:rsidRPr="004F6593">
        <w:rPr>
          <w:rFonts w:ascii="Times New Roman" w:hAnsi="Times New Roman" w:cs="Times New Roman"/>
          <w:sz w:val="28"/>
          <w:szCs w:val="28"/>
        </w:rPr>
        <w:t>окон, арок, дверей и других архитектурных элементов при расположении над ними</w:t>
      </w:r>
      <w:r w:rsidR="00981D75">
        <w:rPr>
          <w:rFonts w:ascii="Times New Roman" w:hAnsi="Times New Roman" w:cs="Times New Roman"/>
          <w:sz w:val="28"/>
          <w:szCs w:val="28"/>
        </w:rPr>
        <w:t>.</w:t>
      </w:r>
    </w:p>
    <w:p w14:paraId="5968E7BB" w14:textId="04DC7F86" w:rsidR="0097420B" w:rsidRPr="00897F5B" w:rsidRDefault="00897F5B" w:rsidP="002B16A5">
      <w:pPr>
        <w:pStyle w:val="a6"/>
        <w:rPr>
          <w:rFonts w:eastAsia="Calibri"/>
          <w:szCs w:val="28"/>
          <w:lang w:eastAsia="en-US"/>
        </w:rPr>
      </w:pPr>
      <w:r w:rsidRPr="00897F5B">
        <w:rPr>
          <w:rFonts w:eastAsia="Calibri"/>
          <w:szCs w:val="28"/>
          <w:lang w:eastAsia="en-US"/>
        </w:rPr>
        <w:t>2.2. </w:t>
      </w:r>
      <w:r w:rsidR="00981D75">
        <w:rPr>
          <w:rFonts w:eastAsia="Calibri"/>
          <w:szCs w:val="28"/>
          <w:lang w:eastAsia="en-US"/>
        </w:rPr>
        <w:t>К</w:t>
      </w:r>
      <w:r w:rsidR="0097420B" w:rsidRPr="00897F5B">
        <w:rPr>
          <w:rFonts w:eastAsia="Calibri"/>
          <w:szCs w:val="28"/>
          <w:lang w:eastAsia="en-US"/>
        </w:rPr>
        <w:t>ритери</w:t>
      </w:r>
      <w:r w:rsidRPr="00897F5B">
        <w:rPr>
          <w:rFonts w:eastAsia="Calibri"/>
          <w:szCs w:val="28"/>
          <w:lang w:eastAsia="en-US"/>
        </w:rPr>
        <w:t>й</w:t>
      </w:r>
      <w:r w:rsidR="0097420B" w:rsidRPr="00897F5B">
        <w:rPr>
          <w:rFonts w:eastAsia="Calibri"/>
          <w:szCs w:val="28"/>
          <w:lang w:eastAsia="en-US"/>
        </w:rPr>
        <w:t xml:space="preserve"> «</w:t>
      </w:r>
      <w:r w:rsidR="0097420B" w:rsidRPr="00897F5B">
        <w:rPr>
          <w:color w:val="000000"/>
          <w:szCs w:val="28"/>
        </w:rPr>
        <w:t>Оформление фасада</w:t>
      </w:r>
      <w:r w:rsidR="0097420B" w:rsidRPr="00897F5B">
        <w:rPr>
          <w:rFonts w:eastAsia="Calibri"/>
          <w:szCs w:val="28"/>
          <w:lang w:eastAsia="en-US"/>
        </w:rPr>
        <w:t>» дополнен следующими методами оценки:</w:t>
      </w:r>
    </w:p>
    <w:p w14:paraId="14B329CF" w14:textId="53F03BC7" w:rsidR="00A30B97" w:rsidRPr="00897F5B" w:rsidRDefault="00897F5B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5B">
        <w:rPr>
          <w:rFonts w:ascii="Times New Roman" w:hAnsi="Times New Roman" w:cs="Times New Roman"/>
          <w:color w:val="000000"/>
          <w:sz w:val="28"/>
          <w:szCs w:val="28"/>
        </w:rPr>
        <w:t>2.2.1. в</w:t>
      </w:r>
      <w:r w:rsidR="00A30B97" w:rsidRPr="00897F5B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 w:rsidR="00A30B97" w:rsidRPr="00897F5B">
        <w:rPr>
          <w:rFonts w:ascii="Times New Roman" w:hAnsi="Times New Roman" w:cs="Times New Roman"/>
          <w:color w:val="000000"/>
          <w:sz w:val="28"/>
          <w:szCs w:val="28"/>
        </w:rPr>
        <w:t>нестационарных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279D301" w14:textId="5E96EF99" w:rsidR="00A30B97" w:rsidRPr="00897F5B" w:rsidRDefault="00897F5B" w:rsidP="002B16A5">
      <w:pPr>
        <w:pStyle w:val="ConsPlusNormal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A30B97" w:rsidRPr="00897F5B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декоративных панелей, состоящих из реек, изготовленных из металла или дерева в едином цвете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C8D301D" w14:textId="3C24C0E6" w:rsidR="00A30B97" w:rsidRPr="00897F5B" w:rsidRDefault="00897F5B" w:rsidP="00CA26C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A30B97" w:rsidRPr="00897F5B">
        <w:rPr>
          <w:rFonts w:ascii="Times New Roman" w:eastAsia="Calibri" w:hAnsi="Times New Roman" w:cs="Times New Roman"/>
          <w:sz w:val="28"/>
          <w:szCs w:val="28"/>
        </w:rPr>
        <w:t xml:space="preserve">наличие панелей для отделки фасадов, оконных и дверных переплетов, наружных углов, вентиляционных решеток, цоколя, фриз, </w:t>
      </w:r>
      <w:proofErr w:type="spellStart"/>
      <w:r w:rsidR="00A30B97" w:rsidRPr="00897F5B">
        <w:rPr>
          <w:rFonts w:ascii="Times New Roman" w:eastAsia="Calibri" w:hAnsi="Times New Roman" w:cs="Times New Roman"/>
          <w:sz w:val="28"/>
          <w:szCs w:val="28"/>
        </w:rPr>
        <w:t>роллетных</w:t>
      </w:r>
      <w:proofErr w:type="spellEnd"/>
      <w:r w:rsidR="00A30B97" w:rsidRPr="00897F5B">
        <w:rPr>
          <w:rFonts w:ascii="Times New Roman" w:eastAsia="Calibri" w:hAnsi="Times New Roman" w:cs="Times New Roman"/>
          <w:sz w:val="28"/>
          <w:szCs w:val="28"/>
        </w:rPr>
        <w:t xml:space="preserve"> систем, изготовленных в едином цвете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DB17EF" w14:textId="571F3B53" w:rsidR="00A30B97" w:rsidRDefault="00897F5B" w:rsidP="00CA26C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A30B97" w:rsidRPr="00897F5B">
        <w:rPr>
          <w:rFonts w:ascii="Times New Roman" w:eastAsia="Calibri" w:hAnsi="Times New Roman" w:cs="Times New Roman"/>
          <w:sz w:val="28"/>
          <w:szCs w:val="28"/>
        </w:rPr>
        <w:t xml:space="preserve">наличие декоративных </w:t>
      </w:r>
      <w:proofErr w:type="spellStart"/>
      <w:r w:rsidR="00A30B97" w:rsidRPr="00897F5B">
        <w:rPr>
          <w:rFonts w:ascii="Times New Roman" w:eastAsia="Calibri" w:hAnsi="Times New Roman" w:cs="Times New Roman"/>
          <w:sz w:val="28"/>
          <w:szCs w:val="28"/>
        </w:rPr>
        <w:t>стоеек</w:t>
      </w:r>
      <w:proofErr w:type="spellEnd"/>
      <w:r w:rsidR="00A30B97" w:rsidRPr="00897F5B">
        <w:rPr>
          <w:rFonts w:ascii="Times New Roman" w:eastAsia="Calibri" w:hAnsi="Times New Roman" w:cs="Times New Roman"/>
          <w:sz w:val="28"/>
          <w:szCs w:val="28"/>
        </w:rPr>
        <w:t xml:space="preserve">, изготовленных в </w:t>
      </w:r>
      <w:r w:rsidR="00A30B97" w:rsidRPr="00897F5B">
        <w:rPr>
          <w:rFonts w:ascii="Times New Roman" w:eastAsia="Calibri" w:hAnsi="Times New Roman" w:cs="Times New Roman"/>
          <w:sz w:val="28"/>
          <w:szCs w:val="28"/>
        </w:rPr>
        <w:t xml:space="preserve">едином </w:t>
      </w:r>
      <w:r w:rsidR="00A30B97" w:rsidRPr="00897F5B">
        <w:rPr>
          <w:rFonts w:ascii="Times New Roman" w:eastAsia="Calibri" w:hAnsi="Times New Roman" w:cs="Times New Roman"/>
          <w:sz w:val="28"/>
          <w:szCs w:val="28"/>
        </w:rPr>
        <w:t>цвете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30B97" w:rsidRPr="00897F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199F54" w14:textId="7D1454AD" w:rsidR="00CA26C4" w:rsidRDefault="00CA26C4" w:rsidP="00CA26C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.2. в части</w:t>
      </w:r>
      <w:r w:rsidRPr="004F6593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</w:t>
      </w:r>
      <w:r w:rsidRPr="004F659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179481" w14:textId="55819226" w:rsidR="00CA26C4" w:rsidRDefault="00CA26C4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A26C4">
        <w:rPr>
          <w:rFonts w:ascii="Times New Roman" w:hAnsi="Times New Roman" w:cs="Times New Roman"/>
          <w:sz w:val="28"/>
          <w:szCs w:val="28"/>
        </w:rPr>
        <w:t>соответствие цветового решение и (или) отделочных материалов фасада, в том числе архитектурных элементов фасада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77A0D9" w14:textId="05F5CF1F" w:rsidR="00897F5B" w:rsidRPr="00897F5B" w:rsidRDefault="00981D75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97F5B">
        <w:rPr>
          <w:rFonts w:ascii="Times New Roman" w:hAnsi="Times New Roman" w:cs="Times New Roman"/>
          <w:sz w:val="28"/>
          <w:szCs w:val="28"/>
        </w:rPr>
        <w:t>етоды оценки</w:t>
      </w:r>
      <w:r>
        <w:rPr>
          <w:rFonts w:ascii="Times New Roman" w:hAnsi="Times New Roman" w:cs="Times New Roman"/>
          <w:sz w:val="28"/>
          <w:szCs w:val="28"/>
        </w:rPr>
        <w:t>, перечисленные в пунктах 2.1, 2.2 настоящей пояснительной записки</w:t>
      </w:r>
      <w:r w:rsidR="003771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вводятся</w:t>
      </w:r>
      <w:r w:rsidR="00897F5B">
        <w:rPr>
          <w:rFonts w:ascii="Times New Roman" w:hAnsi="Times New Roman" w:cs="Times New Roman"/>
          <w:sz w:val="28"/>
          <w:szCs w:val="28"/>
        </w:rPr>
        <w:t xml:space="preserve"> в целях побуждения субъектов малого и среднего предпринимательства (далее – МСП) приводить в соответствие свои объекты к изменениям в </w:t>
      </w:r>
      <w:r w:rsidR="00897F5B" w:rsidRPr="004F6593">
        <w:rPr>
          <w:rFonts w:ascii="Times New Roman" w:hAnsi="Times New Roman" w:cs="Times New Roman"/>
          <w:color w:val="000000"/>
          <w:sz w:val="28"/>
          <w:szCs w:val="28"/>
        </w:rPr>
        <w:t xml:space="preserve">Правила </w:t>
      </w:r>
      <w:r w:rsidR="00897F5B" w:rsidRPr="004F6593">
        <w:rPr>
          <w:rFonts w:ascii="Times New Roman" w:hAnsi="Times New Roman" w:cs="Times New Roman"/>
          <w:sz w:val="28"/>
          <w:szCs w:val="28"/>
        </w:rPr>
        <w:t>благоустройства Пермского муниципального округа Пермского края, утвержденны</w:t>
      </w:r>
      <w:r w:rsidR="003771FE">
        <w:rPr>
          <w:rFonts w:ascii="Times New Roman" w:hAnsi="Times New Roman" w:cs="Times New Roman"/>
          <w:sz w:val="28"/>
          <w:szCs w:val="28"/>
        </w:rPr>
        <w:t>е</w:t>
      </w:r>
      <w:r w:rsidR="00897F5B" w:rsidRPr="004F6593">
        <w:rPr>
          <w:rFonts w:ascii="Times New Roman" w:hAnsi="Times New Roman" w:cs="Times New Roman"/>
          <w:sz w:val="28"/>
          <w:szCs w:val="28"/>
        </w:rPr>
        <w:t xml:space="preserve"> решением Думы Пермского муниципального округа </w:t>
      </w:r>
      <w:r w:rsidR="00897F5B" w:rsidRPr="00897F5B">
        <w:rPr>
          <w:rFonts w:ascii="Times New Roman" w:hAnsi="Times New Roman" w:cs="Times New Roman"/>
          <w:sz w:val="28"/>
          <w:szCs w:val="28"/>
        </w:rPr>
        <w:t>Пермского края от 23 марта 2023 г. № 134.</w:t>
      </w:r>
    </w:p>
    <w:p w14:paraId="148E4BE8" w14:textId="1103BD94" w:rsidR="00675D60" w:rsidRDefault="00981D75" w:rsidP="002B16A5">
      <w:pPr>
        <w:pStyle w:val="a6"/>
        <w:rPr>
          <w:color w:val="000000"/>
          <w:szCs w:val="28"/>
        </w:rPr>
      </w:pPr>
      <w:r>
        <w:rPr>
          <w:color w:val="000000"/>
          <w:szCs w:val="28"/>
        </w:rPr>
        <w:t>2.3. </w:t>
      </w:r>
      <w:r>
        <w:rPr>
          <w:rFonts w:eastAsia="Calibri"/>
          <w:szCs w:val="28"/>
          <w:lang w:eastAsia="en-US"/>
        </w:rPr>
        <w:t>К</w:t>
      </w:r>
      <w:r w:rsidRPr="00897F5B">
        <w:rPr>
          <w:rFonts w:eastAsia="Calibri"/>
          <w:szCs w:val="28"/>
          <w:lang w:eastAsia="en-US"/>
        </w:rPr>
        <w:t>ритерий</w:t>
      </w:r>
      <w:r>
        <w:rPr>
          <w:rFonts w:eastAsia="Calibri"/>
          <w:szCs w:val="28"/>
        </w:rPr>
        <w:t xml:space="preserve"> «</w:t>
      </w:r>
      <w:r w:rsidR="00675D60" w:rsidRPr="00897F5B">
        <w:rPr>
          <w:color w:val="000000"/>
          <w:szCs w:val="28"/>
        </w:rPr>
        <w:t>Наличие газона и (</w:t>
      </w:r>
      <w:r w:rsidR="00CA26C4" w:rsidRPr="00897F5B">
        <w:rPr>
          <w:color w:val="000000"/>
          <w:szCs w:val="28"/>
        </w:rPr>
        <w:t>или) объекта</w:t>
      </w:r>
      <w:r w:rsidR="00675D60" w:rsidRPr="00897F5B">
        <w:rPr>
          <w:color w:val="000000"/>
          <w:szCs w:val="28"/>
        </w:rPr>
        <w:t xml:space="preserve"> мобильного озеленения (посадка растений в специальные передвижные емкости (контейнеры, вазоны, кадки, ящики, иные емкости с растительным</w:t>
      </w:r>
      <w:r w:rsidR="00675D60" w:rsidRPr="004F6593">
        <w:rPr>
          <w:color w:val="000000"/>
          <w:szCs w:val="28"/>
        </w:rPr>
        <w:t xml:space="preserve"> грунтом)</w:t>
      </w:r>
      <w:r>
        <w:rPr>
          <w:color w:val="000000"/>
          <w:szCs w:val="28"/>
        </w:rPr>
        <w:t>»</w:t>
      </w:r>
      <w:r w:rsidRPr="00981D75">
        <w:rPr>
          <w:rFonts w:eastAsia="Calibri"/>
          <w:szCs w:val="28"/>
          <w:lang w:eastAsia="en-US"/>
        </w:rPr>
        <w:t xml:space="preserve"> </w:t>
      </w:r>
      <w:r w:rsidR="00CA26C4">
        <w:rPr>
          <w:rFonts w:eastAsia="Calibri"/>
          <w:szCs w:val="28"/>
          <w:lang w:eastAsia="en-US"/>
        </w:rPr>
        <w:t xml:space="preserve">уточнен и </w:t>
      </w:r>
      <w:r w:rsidRPr="00897F5B">
        <w:rPr>
          <w:rFonts w:eastAsia="Calibri"/>
          <w:szCs w:val="28"/>
          <w:lang w:eastAsia="en-US"/>
        </w:rPr>
        <w:t>дополнен следующи</w:t>
      </w:r>
      <w:r>
        <w:rPr>
          <w:rFonts w:eastAsia="Calibri"/>
          <w:szCs w:val="28"/>
          <w:lang w:eastAsia="en-US"/>
        </w:rPr>
        <w:t>м</w:t>
      </w:r>
      <w:r w:rsidRPr="00897F5B">
        <w:rPr>
          <w:rFonts w:eastAsia="Calibri"/>
          <w:szCs w:val="28"/>
          <w:lang w:eastAsia="en-US"/>
        </w:rPr>
        <w:t xml:space="preserve"> метод</w:t>
      </w:r>
      <w:r>
        <w:rPr>
          <w:rFonts w:eastAsia="Calibri"/>
          <w:szCs w:val="28"/>
          <w:lang w:eastAsia="en-US"/>
        </w:rPr>
        <w:t>ом</w:t>
      </w:r>
      <w:r w:rsidRPr="00897F5B">
        <w:rPr>
          <w:rFonts w:eastAsia="Calibri"/>
          <w:szCs w:val="28"/>
          <w:lang w:eastAsia="en-US"/>
        </w:rPr>
        <w:t xml:space="preserve"> оценки:</w:t>
      </w:r>
      <w:r>
        <w:rPr>
          <w:rFonts w:eastAsia="Calibri"/>
          <w:szCs w:val="28"/>
          <w:lang w:eastAsia="en-US"/>
        </w:rPr>
        <w:t xml:space="preserve"> </w:t>
      </w:r>
    </w:p>
    <w:p w14:paraId="6F823C3E" w14:textId="7C9EA58D" w:rsidR="00A30B97" w:rsidRDefault="00981D75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CA26C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26C4" w:rsidRPr="004F6593">
        <w:rPr>
          <w:rFonts w:ascii="Times New Roman" w:hAnsi="Times New Roman" w:cs="Times New Roman"/>
          <w:color w:val="000000"/>
          <w:sz w:val="28"/>
          <w:szCs w:val="28"/>
        </w:rPr>
        <w:t>ысаживание цветов на газонах</w:t>
      </w:r>
      <w:r w:rsidR="00E147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A26C4">
        <w:rPr>
          <w:rFonts w:ascii="Times New Roman" w:hAnsi="Times New Roman" w:cs="Times New Roman"/>
          <w:color w:val="000000"/>
          <w:sz w:val="28"/>
          <w:szCs w:val="28"/>
        </w:rPr>
        <w:t xml:space="preserve"> клумбах, цветниках</w:t>
      </w:r>
      <w:r w:rsidR="00CA26C4" w:rsidRPr="004F6593">
        <w:rPr>
          <w:rFonts w:ascii="Times New Roman" w:hAnsi="Times New Roman" w:cs="Times New Roman"/>
          <w:color w:val="000000"/>
          <w:sz w:val="28"/>
          <w:szCs w:val="28"/>
        </w:rPr>
        <w:t xml:space="preserve"> и (или) в объекты мобильного озеленения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75D60" w:rsidRPr="004F65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42D91FEC" w14:textId="472C4584" w:rsidR="00981D75" w:rsidRPr="00981D75" w:rsidRDefault="00981D75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метод оценки </w:t>
      </w:r>
      <w:r>
        <w:rPr>
          <w:rFonts w:ascii="Times New Roman" w:hAnsi="Times New Roman" w:cs="Times New Roman"/>
          <w:sz w:val="28"/>
          <w:szCs w:val="28"/>
        </w:rPr>
        <w:t>ввод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981D75">
        <w:rPr>
          <w:rFonts w:ascii="Times New Roman" w:hAnsi="Times New Roman" w:cs="Times New Roman"/>
          <w:sz w:val="28"/>
          <w:szCs w:val="28"/>
        </w:rPr>
        <w:t xml:space="preserve">в целях побуждения субъектов МСП </w:t>
      </w:r>
      <w:r w:rsidRPr="00981D75">
        <w:rPr>
          <w:rFonts w:ascii="Times New Roman" w:hAnsi="Times New Roman" w:cs="Times New Roman"/>
          <w:sz w:val="28"/>
          <w:szCs w:val="28"/>
        </w:rPr>
        <w:t>высаживать возле своих объектов цветы в целях улучшения внешнего облика населенного пункта.</w:t>
      </w:r>
    </w:p>
    <w:p w14:paraId="569F1BA5" w14:textId="01263308" w:rsidR="003917F2" w:rsidRPr="00981D75" w:rsidRDefault="00981D75" w:rsidP="002B16A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981D75">
        <w:rPr>
          <w:rFonts w:ascii="Times New Roman" w:hAnsi="Times New Roman" w:cs="Times New Roman"/>
          <w:color w:val="000000"/>
          <w:sz w:val="28"/>
          <w:szCs w:val="28"/>
        </w:rPr>
        <w:t>По всем введенным метод</w:t>
      </w:r>
      <w:r w:rsidR="003771FE">
        <w:rPr>
          <w:rFonts w:ascii="Times New Roman" w:hAnsi="Times New Roman" w:cs="Times New Roman"/>
          <w:color w:val="000000"/>
          <w:sz w:val="28"/>
          <w:szCs w:val="28"/>
        </w:rPr>
        <w:t>ам оценки</w:t>
      </w:r>
      <w:r w:rsidRPr="00981D75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</w:t>
      </w:r>
      <w:r w:rsidR="00ED107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81D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20B" w:rsidRPr="00981D75">
        <w:rPr>
          <w:rFonts w:ascii="Times New Roman" w:eastAsia="Calibri" w:hAnsi="Times New Roman" w:cs="Times New Roman"/>
          <w:sz w:val="28"/>
          <w:szCs w:val="28"/>
        </w:rPr>
        <w:t>присуждаем</w:t>
      </w:r>
      <w:r w:rsidRPr="00981D75">
        <w:rPr>
          <w:rFonts w:ascii="Times New Roman" w:eastAsia="Calibri" w:hAnsi="Times New Roman" w:cs="Times New Roman"/>
          <w:sz w:val="28"/>
          <w:szCs w:val="28"/>
        </w:rPr>
        <w:t>ое</w:t>
      </w:r>
      <w:r w:rsidR="0097420B" w:rsidRPr="00981D75">
        <w:rPr>
          <w:rFonts w:ascii="Times New Roman" w:eastAsia="Calibri" w:hAnsi="Times New Roman" w:cs="Times New Roman"/>
          <w:sz w:val="28"/>
          <w:szCs w:val="28"/>
        </w:rPr>
        <w:t xml:space="preserve"> количеств</w:t>
      </w:r>
      <w:r w:rsidRPr="00981D75">
        <w:rPr>
          <w:rFonts w:ascii="Times New Roman" w:eastAsia="Calibri" w:hAnsi="Times New Roman" w:cs="Times New Roman"/>
          <w:sz w:val="28"/>
          <w:szCs w:val="28"/>
        </w:rPr>
        <w:t>о</w:t>
      </w:r>
      <w:r w:rsidR="0097420B" w:rsidRPr="00981D75">
        <w:rPr>
          <w:rFonts w:ascii="Times New Roman" w:eastAsia="Calibri" w:hAnsi="Times New Roman" w:cs="Times New Roman"/>
          <w:sz w:val="28"/>
          <w:szCs w:val="28"/>
        </w:rPr>
        <w:t xml:space="preserve"> баллов.</w:t>
      </w:r>
    </w:p>
    <w:p w14:paraId="11071689" w14:textId="0C54F20D" w:rsidR="00675D60" w:rsidRDefault="00981D75" w:rsidP="003D7FC0">
      <w:pPr>
        <w:pStyle w:val="a6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4) </w:t>
      </w:r>
      <w:r w:rsidRPr="00981D75">
        <w:rPr>
          <w:rFonts w:eastAsia="Calibri"/>
          <w:szCs w:val="28"/>
          <w:lang w:eastAsia="en-US"/>
        </w:rPr>
        <w:t>По методу оценки «Н</w:t>
      </w:r>
      <w:r w:rsidR="00675D60" w:rsidRPr="00981D75">
        <w:rPr>
          <w:rFonts w:eastAsia="Calibri"/>
          <w:szCs w:val="28"/>
          <w:lang w:eastAsia="en-US"/>
        </w:rPr>
        <w:t>аличие мусора</w:t>
      </w:r>
      <w:r w:rsidRPr="00981D75">
        <w:rPr>
          <w:rFonts w:eastAsia="Calibri"/>
          <w:szCs w:val="28"/>
          <w:lang w:eastAsia="en-US"/>
        </w:rPr>
        <w:t>» изменен присуждаемый балл с «0» на «-2», т.к. наличие мусора вызывает неприятное восприятие</w:t>
      </w:r>
      <w:r w:rsidR="00ED107F">
        <w:rPr>
          <w:rFonts w:eastAsia="Calibri"/>
          <w:szCs w:val="28"/>
          <w:lang w:eastAsia="en-US"/>
        </w:rPr>
        <w:t xml:space="preserve"> всей территории населенного пункта</w:t>
      </w:r>
      <w:r w:rsidRPr="00981D75">
        <w:rPr>
          <w:rFonts w:eastAsia="Calibri"/>
          <w:szCs w:val="28"/>
          <w:lang w:eastAsia="en-US"/>
        </w:rPr>
        <w:t xml:space="preserve">. </w:t>
      </w:r>
    </w:p>
    <w:p w14:paraId="0E94EFA5" w14:textId="5F1594D3" w:rsidR="003D7FC0" w:rsidRDefault="00E147B2" w:rsidP="003D7FC0">
      <w:pPr>
        <w:pStyle w:val="ConsPlusNormal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D7FC0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3D7FC0">
        <w:rPr>
          <w:rFonts w:ascii="Times New Roman" w:hAnsi="Times New Roman" w:cs="Times New Roman"/>
          <w:color w:val="000000"/>
          <w:sz w:val="28"/>
          <w:szCs w:val="28"/>
        </w:rPr>
        <w:t>Исключения из</w:t>
      </w:r>
      <w:r w:rsidR="003D7FC0">
        <w:rPr>
          <w:rFonts w:ascii="Times New Roman" w:hAnsi="Times New Roman" w:cs="Times New Roman"/>
          <w:color w:val="000000"/>
          <w:sz w:val="28"/>
          <w:szCs w:val="28"/>
        </w:rPr>
        <w:t xml:space="preserve"> критериев оценки метод</w:t>
      </w:r>
      <w:r w:rsidR="003D7FC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D7FC0">
        <w:rPr>
          <w:rFonts w:ascii="Times New Roman" w:hAnsi="Times New Roman" w:cs="Times New Roman"/>
          <w:color w:val="000000"/>
          <w:sz w:val="28"/>
          <w:szCs w:val="28"/>
        </w:rPr>
        <w:t xml:space="preserve"> оценки:</w:t>
      </w:r>
    </w:p>
    <w:p w14:paraId="2156A485" w14:textId="1AE9EA4C" w:rsidR="003D7FC0" w:rsidRPr="00CA26C4" w:rsidRDefault="00E147B2" w:rsidP="00E147B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D7FC0" w:rsidRPr="003D7FC0">
        <w:rPr>
          <w:rFonts w:ascii="Times New Roman" w:eastAsia="Calibri" w:hAnsi="Times New Roman" w:cs="Times New Roman"/>
          <w:sz w:val="28"/>
          <w:szCs w:val="28"/>
        </w:rPr>
        <w:t>.1. </w:t>
      </w:r>
      <w:r w:rsidR="003D7FC0" w:rsidRPr="003D7FC0">
        <w:rPr>
          <w:rFonts w:ascii="Times New Roman" w:eastAsia="Calibri" w:hAnsi="Times New Roman" w:cs="Times New Roman"/>
          <w:sz w:val="28"/>
          <w:szCs w:val="28"/>
        </w:rPr>
        <w:t>Из к</w:t>
      </w:r>
      <w:r w:rsidR="003D7FC0" w:rsidRPr="003D7FC0">
        <w:rPr>
          <w:rFonts w:ascii="Times New Roman" w:eastAsia="Calibri" w:hAnsi="Times New Roman" w:cs="Times New Roman"/>
          <w:sz w:val="28"/>
          <w:szCs w:val="28"/>
        </w:rPr>
        <w:t>ритери</w:t>
      </w:r>
      <w:r w:rsidR="003D7FC0" w:rsidRPr="003D7FC0">
        <w:rPr>
          <w:rFonts w:ascii="Times New Roman" w:eastAsia="Calibri" w:hAnsi="Times New Roman" w:cs="Times New Roman"/>
          <w:sz w:val="28"/>
          <w:szCs w:val="28"/>
        </w:rPr>
        <w:t>я</w:t>
      </w:r>
      <w:r w:rsidR="003D7FC0" w:rsidRPr="003D7FC0">
        <w:rPr>
          <w:rFonts w:ascii="Times New Roman" w:eastAsia="Calibri" w:hAnsi="Times New Roman" w:cs="Times New Roman"/>
          <w:sz w:val="28"/>
          <w:szCs w:val="28"/>
        </w:rPr>
        <w:t xml:space="preserve"> «Наличие вывески» </w:t>
      </w:r>
      <w:r w:rsidR="003D7FC0" w:rsidRPr="003D7FC0">
        <w:rPr>
          <w:rFonts w:ascii="Times New Roman" w:eastAsia="Calibri" w:hAnsi="Times New Roman" w:cs="Times New Roman"/>
          <w:sz w:val="28"/>
          <w:szCs w:val="28"/>
        </w:rPr>
        <w:t>исключен</w:t>
      </w:r>
      <w:r w:rsidR="003D7FC0" w:rsidRPr="003D7FC0">
        <w:rPr>
          <w:rFonts w:ascii="Times New Roman" w:eastAsia="Calibri" w:hAnsi="Times New Roman" w:cs="Times New Roman"/>
          <w:sz w:val="28"/>
          <w:szCs w:val="28"/>
        </w:rPr>
        <w:t xml:space="preserve"> метод оценки:</w:t>
      </w:r>
      <w:r w:rsidR="003D7FC0" w:rsidRPr="003D7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F3B">
        <w:rPr>
          <w:rFonts w:ascii="Times New Roman" w:hAnsi="Times New Roman" w:cs="Times New Roman"/>
          <w:color w:val="000000"/>
          <w:sz w:val="28"/>
          <w:szCs w:val="28"/>
        </w:rPr>
        <w:t>«Н</w:t>
      </w:r>
      <w:r w:rsidR="003D7FC0" w:rsidRPr="003D7FC0">
        <w:rPr>
          <w:rFonts w:ascii="Times New Roman" w:hAnsi="Times New Roman" w:cs="Times New Roman"/>
          <w:color w:val="000000"/>
          <w:sz w:val="28"/>
          <w:szCs w:val="28"/>
        </w:rPr>
        <w:t xml:space="preserve">аличие на ней сведений о профиле деятельности организации (индивидуального предпринимателя) и (или) виде реализуемых ими товаров, оказываемых услуг и (или) их наименованиях (фирменное наименование, коммерческое обозначение, изображение товарного знака, знака обслуживания) в целях </w:t>
      </w:r>
      <w:r w:rsidR="003D7FC0" w:rsidRPr="003D7F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извещения неопределенного круга лиц о фактическом местоположении (месте осуществления деятельности) данной организации (индивидуального предпринимателя), режиме работы либо сведения, размещаемые в случаях, предусмотренных </w:t>
      </w:r>
      <w:hyperlink r:id="rId7">
        <w:r w:rsidR="003D7FC0" w:rsidRPr="003D7FC0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3D7FC0" w:rsidRPr="003D7FC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07.02.1992 № 2300-1 «О защите </w:t>
      </w:r>
      <w:r w:rsidR="003D7FC0" w:rsidRPr="00CA26C4">
        <w:rPr>
          <w:rFonts w:ascii="Times New Roman" w:hAnsi="Times New Roman" w:cs="Times New Roman"/>
          <w:color w:val="000000"/>
          <w:sz w:val="28"/>
          <w:szCs w:val="28"/>
        </w:rPr>
        <w:t>прав потребителей»</w:t>
      </w:r>
      <w:r w:rsidR="009E5F3B" w:rsidRPr="00CA26C4">
        <w:rPr>
          <w:rFonts w:ascii="Times New Roman" w:hAnsi="Times New Roman" w:cs="Times New Roman"/>
          <w:color w:val="000000"/>
          <w:sz w:val="28"/>
          <w:szCs w:val="28"/>
        </w:rPr>
        <w:t xml:space="preserve">, т.к. наличие соответствующей информации является обязательным требованием </w:t>
      </w:r>
      <w:hyperlink r:id="rId8">
        <w:r w:rsidR="009E5F3B" w:rsidRPr="00CA26C4"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  <w:r w:rsidR="009E5F3B" w:rsidRPr="00CA26C4">
          <w:rPr>
            <w:rFonts w:ascii="Times New Roman" w:hAnsi="Times New Roman" w:cs="Times New Roman"/>
            <w:color w:val="000000"/>
            <w:sz w:val="28"/>
            <w:szCs w:val="28"/>
          </w:rPr>
          <w:t>а</w:t>
        </w:r>
      </w:hyperlink>
      <w:r w:rsidR="009E5F3B" w:rsidRPr="00CA26C4">
        <w:rPr>
          <w:rFonts w:ascii="Times New Roman" w:hAnsi="Times New Roman" w:cs="Times New Roman"/>
          <w:color w:val="000000"/>
          <w:sz w:val="28"/>
          <w:szCs w:val="28"/>
        </w:rPr>
        <w:t xml:space="preserve"> РФ </w:t>
      </w:r>
      <w:r w:rsidR="009E5F3B" w:rsidRPr="00CA26C4">
        <w:rPr>
          <w:rFonts w:ascii="Times New Roman" w:hAnsi="Times New Roman" w:cs="Times New Roman"/>
          <w:color w:val="000000"/>
          <w:sz w:val="28"/>
          <w:szCs w:val="28"/>
        </w:rPr>
        <w:t>от 07</w:t>
      </w:r>
      <w:r w:rsidR="009E5F3B" w:rsidRPr="00CA26C4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="009E5F3B" w:rsidRPr="00CA26C4">
        <w:rPr>
          <w:rFonts w:ascii="Times New Roman" w:hAnsi="Times New Roman" w:cs="Times New Roman"/>
          <w:color w:val="000000"/>
          <w:sz w:val="28"/>
          <w:szCs w:val="28"/>
        </w:rPr>
        <w:t xml:space="preserve">1992 </w:t>
      </w:r>
      <w:r w:rsidR="009E5F3B" w:rsidRPr="00CA26C4">
        <w:rPr>
          <w:rFonts w:ascii="Times New Roman" w:hAnsi="Times New Roman" w:cs="Times New Roman"/>
          <w:color w:val="000000"/>
          <w:sz w:val="28"/>
          <w:szCs w:val="28"/>
        </w:rPr>
        <w:t>г. </w:t>
      </w:r>
      <w:r w:rsidR="009E5F3B" w:rsidRPr="00CA26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5F3B" w:rsidRPr="00CA26C4">
        <w:rPr>
          <w:rFonts w:ascii="Times New Roman" w:hAnsi="Times New Roman" w:cs="Times New Roman"/>
          <w:color w:val="000000"/>
          <w:sz w:val="28"/>
          <w:szCs w:val="28"/>
        </w:rPr>
        <w:t>№ 2300-1</w:t>
      </w:r>
      <w:r w:rsidR="009E5F3B" w:rsidRPr="00CA26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DDE359" w14:textId="11942D68" w:rsidR="00E147B2" w:rsidRPr="00E147B2" w:rsidRDefault="00CA26C4" w:rsidP="00E147B2">
      <w:pPr>
        <w:pStyle w:val="ConsPlusNormal"/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к</w:t>
      </w:r>
      <w:r w:rsidRPr="00CA26C4">
        <w:rPr>
          <w:rFonts w:ascii="Times New Roman" w:hAnsi="Times New Roman" w:cs="Times New Roman"/>
          <w:color w:val="000000"/>
          <w:sz w:val="28"/>
          <w:szCs w:val="28"/>
        </w:rPr>
        <w:t>ритери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A26C4">
        <w:rPr>
          <w:rFonts w:ascii="Times New Roman" w:hAnsi="Times New Roman" w:cs="Times New Roman"/>
          <w:color w:val="000000"/>
          <w:sz w:val="28"/>
          <w:szCs w:val="28"/>
        </w:rPr>
        <w:t xml:space="preserve"> оценки «</w:t>
      </w:r>
      <w:r w:rsidRPr="00CA26C4">
        <w:rPr>
          <w:rFonts w:ascii="Times New Roman" w:hAnsi="Times New Roman" w:cs="Times New Roman"/>
          <w:color w:val="000000"/>
          <w:sz w:val="28"/>
          <w:szCs w:val="28"/>
        </w:rPr>
        <w:t xml:space="preserve">Наличие малых архитектурных форм (декоративных фонарей, приспособлений для </w:t>
      </w:r>
      <w:r w:rsidRPr="00E147B2">
        <w:rPr>
          <w:rFonts w:ascii="Times New Roman" w:hAnsi="Times New Roman" w:cs="Times New Roman"/>
          <w:color w:val="000000"/>
          <w:sz w:val="28"/>
          <w:szCs w:val="28"/>
        </w:rPr>
        <w:t>озеленения,</w:t>
      </w:r>
      <w:r w:rsidRPr="00E147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47B2">
        <w:rPr>
          <w:rFonts w:ascii="Times New Roman" w:hAnsi="Times New Roman" w:cs="Times New Roman"/>
          <w:color w:val="000000"/>
          <w:sz w:val="28"/>
          <w:szCs w:val="28"/>
        </w:rPr>
        <w:t>беседок, ротонд, веранд, навесов, скамеек, мостиков)</w:t>
      </w:r>
      <w:r w:rsidRPr="00E147B2">
        <w:rPr>
          <w:rFonts w:ascii="Times New Roman" w:hAnsi="Times New Roman" w:cs="Times New Roman"/>
          <w:color w:val="000000"/>
          <w:sz w:val="28"/>
          <w:szCs w:val="28"/>
        </w:rPr>
        <w:t xml:space="preserve">» изменено на </w:t>
      </w:r>
      <w:r w:rsidR="00E147B2" w:rsidRPr="00E147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147B2" w:rsidRPr="00E147B2">
        <w:rPr>
          <w:rFonts w:ascii="Times New Roman" w:hAnsi="Times New Roman" w:cs="Times New Roman"/>
          <w:color w:val="000000"/>
          <w:sz w:val="28"/>
          <w:szCs w:val="28"/>
        </w:rPr>
        <w:t>Наличие малых архитектурных форм (декоративных фонарей, приспособлений для озеленения, скамеек)</w:t>
      </w:r>
      <w:r w:rsidR="00E147B2" w:rsidRPr="00E147B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147B2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тем, что торговые объекты, как показал проведенный мониторинг, не имеют малых архитектурных форм.</w:t>
      </w:r>
    </w:p>
    <w:p w14:paraId="03740845" w14:textId="6EB69D65" w:rsidR="0097420B" w:rsidRDefault="00E147B2" w:rsidP="00CA26C4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81D75" w:rsidRPr="00CA26C4">
        <w:rPr>
          <w:rFonts w:ascii="Times New Roman" w:hAnsi="Times New Roman" w:cs="Times New Roman"/>
          <w:color w:val="000000"/>
          <w:sz w:val="28"/>
          <w:szCs w:val="28"/>
        </w:rPr>
        <w:t>) По критериям</w:t>
      </w:r>
      <w:r w:rsidR="00981D7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30B97" w:rsidRPr="004F6593">
        <w:rPr>
          <w:rFonts w:ascii="Times New Roman" w:hAnsi="Times New Roman" w:cs="Times New Roman"/>
          <w:color w:val="000000"/>
          <w:sz w:val="28"/>
          <w:szCs w:val="28"/>
        </w:rPr>
        <w:t>Наличие арт-объектов</w:t>
      </w:r>
      <w:r w:rsidR="00981D75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675D60" w:rsidRPr="004F6593">
        <w:rPr>
          <w:rFonts w:ascii="Times New Roman" w:hAnsi="Times New Roman" w:cs="Times New Roman"/>
          <w:color w:val="000000"/>
          <w:sz w:val="28"/>
          <w:szCs w:val="28"/>
        </w:rPr>
        <w:t>Наличие элементов благоустройства (ландшафтного, садово-паркового искусства)</w:t>
      </w:r>
      <w:bookmarkStart w:id="0" w:name="_Hlk199517069"/>
      <w:r w:rsidR="00981D75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675D60" w:rsidRPr="004F6593">
        <w:rPr>
          <w:rFonts w:ascii="Times New Roman" w:hAnsi="Times New Roman" w:cs="Times New Roman"/>
          <w:color w:val="000000"/>
          <w:sz w:val="28"/>
          <w:szCs w:val="28"/>
        </w:rPr>
        <w:t>Наличие газона и (или) объекта мобильного озеленения (посадка растений в специальные передвижные емкости (контейнеры, вазоны, кадки, ящики, иные емкости с растительным грунтом)</w:t>
      </w:r>
      <w:bookmarkEnd w:id="0"/>
      <w:r w:rsidR="00981D75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675D60" w:rsidRPr="004F6593">
        <w:rPr>
          <w:rFonts w:ascii="Times New Roman" w:hAnsi="Times New Roman" w:cs="Times New Roman"/>
          <w:color w:val="000000"/>
          <w:sz w:val="28"/>
          <w:szCs w:val="28"/>
        </w:rPr>
        <w:t>Наличие малых архитектурных форм (декоративных фонарей, приспособлений для озеленения,</w:t>
      </w:r>
      <w:r w:rsidR="00981D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5D60" w:rsidRPr="004F6593">
        <w:rPr>
          <w:rFonts w:ascii="Times New Roman" w:hAnsi="Times New Roman" w:cs="Times New Roman"/>
          <w:color w:val="000000"/>
          <w:sz w:val="28"/>
          <w:szCs w:val="28"/>
        </w:rPr>
        <w:t>беседок, ротонд, веранд, навесов, скамеек, мостиков)</w:t>
      </w:r>
      <w:r w:rsidR="00981D7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ED107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</w:t>
      </w:r>
      <w:r w:rsidR="00981D75">
        <w:rPr>
          <w:rFonts w:ascii="Times New Roman" w:hAnsi="Times New Roman" w:cs="Times New Roman"/>
          <w:color w:val="000000"/>
          <w:sz w:val="28"/>
          <w:szCs w:val="28"/>
        </w:rPr>
        <w:t>установлены балл</w:t>
      </w:r>
      <w:r w:rsidR="00ED107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81D7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30B97" w:rsidRPr="004F6593">
        <w:rPr>
          <w:rFonts w:ascii="Times New Roman" w:eastAsia="Calibri" w:hAnsi="Times New Roman" w:cs="Times New Roman"/>
          <w:sz w:val="28"/>
          <w:szCs w:val="28"/>
          <w:lang w:eastAsia="en-US"/>
        </w:rPr>
        <w:t>для зданий</w:t>
      </w:r>
      <w:r w:rsidR="00A30B97" w:rsidRPr="004F6593">
        <w:rPr>
          <w:rFonts w:ascii="Times New Roman" w:hAnsi="Times New Roman" w:cs="Times New Roman"/>
          <w:sz w:val="28"/>
          <w:szCs w:val="28"/>
        </w:rPr>
        <w:t>, строений</w:t>
      </w:r>
      <w:r w:rsidR="00A30B97" w:rsidRPr="002B16A5">
        <w:rPr>
          <w:rFonts w:ascii="Times New Roman" w:hAnsi="Times New Roman" w:cs="Times New Roman"/>
          <w:sz w:val="28"/>
          <w:szCs w:val="28"/>
        </w:rPr>
        <w:t>, сооружений, расположенных на  полностью огороженных территориях, исключающих свободный доступ неопределенного круга лиц</w:t>
      </w:r>
      <w:r w:rsidR="00981D75" w:rsidRPr="002B16A5">
        <w:rPr>
          <w:rFonts w:ascii="Times New Roman" w:hAnsi="Times New Roman" w:cs="Times New Roman"/>
          <w:sz w:val="28"/>
          <w:szCs w:val="28"/>
        </w:rPr>
        <w:t xml:space="preserve">. В связи с тем, что </w:t>
      </w:r>
      <w:r w:rsidR="002B16A5" w:rsidRPr="002B16A5">
        <w:rPr>
          <w:rFonts w:ascii="Times New Roman" w:hAnsi="Times New Roman" w:cs="Times New Roman"/>
          <w:sz w:val="28"/>
          <w:szCs w:val="28"/>
        </w:rPr>
        <w:t>объекты,</w:t>
      </w:r>
      <w:r w:rsidR="00981D75" w:rsidRPr="002B16A5">
        <w:rPr>
          <w:rFonts w:ascii="Times New Roman" w:hAnsi="Times New Roman" w:cs="Times New Roman"/>
          <w:sz w:val="28"/>
          <w:szCs w:val="28"/>
        </w:rPr>
        <w:t xml:space="preserve"> стоящие </w:t>
      </w:r>
      <w:r w:rsidR="002B16A5" w:rsidRPr="002B16A5">
        <w:rPr>
          <w:rFonts w:ascii="Times New Roman" w:hAnsi="Times New Roman" w:cs="Times New Roman"/>
          <w:sz w:val="28"/>
          <w:szCs w:val="28"/>
        </w:rPr>
        <w:t>на общественных территориях,</w:t>
      </w:r>
      <w:r w:rsidR="00981D75" w:rsidRPr="002B16A5">
        <w:rPr>
          <w:rFonts w:ascii="Times New Roman" w:hAnsi="Times New Roman" w:cs="Times New Roman"/>
          <w:sz w:val="28"/>
          <w:szCs w:val="28"/>
        </w:rPr>
        <w:t xml:space="preserve"> больше поддаются вандализму, загрязнению, их более </w:t>
      </w:r>
      <w:r w:rsidR="002B16A5" w:rsidRPr="002B16A5">
        <w:rPr>
          <w:rFonts w:ascii="Times New Roman" w:hAnsi="Times New Roman" w:cs="Times New Roman"/>
          <w:sz w:val="28"/>
          <w:szCs w:val="28"/>
        </w:rPr>
        <w:t>проблематично</w:t>
      </w:r>
      <w:r w:rsidR="00981D75" w:rsidRPr="002B16A5">
        <w:rPr>
          <w:rFonts w:ascii="Times New Roman" w:hAnsi="Times New Roman" w:cs="Times New Roman"/>
          <w:sz w:val="28"/>
          <w:szCs w:val="28"/>
        </w:rPr>
        <w:t xml:space="preserve"> содержать.</w:t>
      </w:r>
    </w:p>
    <w:p w14:paraId="25BBE038" w14:textId="0330E85B" w:rsidR="00675D60" w:rsidRPr="002B16A5" w:rsidRDefault="00E147B2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3901" w:rsidRPr="002B16A5">
        <w:rPr>
          <w:rFonts w:ascii="Times New Roman" w:hAnsi="Times New Roman" w:cs="Times New Roman"/>
          <w:sz w:val="28"/>
          <w:szCs w:val="28"/>
        </w:rPr>
        <w:t>) </w:t>
      </w:r>
      <w:r w:rsidR="002B16A5" w:rsidRPr="002B16A5">
        <w:rPr>
          <w:rFonts w:ascii="Times New Roman" w:hAnsi="Times New Roman" w:cs="Times New Roman"/>
          <w:sz w:val="28"/>
          <w:szCs w:val="28"/>
        </w:rPr>
        <w:t>У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точнение </w:t>
      </w:r>
      <w:r w:rsidR="002B16A5" w:rsidRPr="002B16A5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hyperlink r:id="rId9" w:history="1">
        <w:r w:rsidR="00675D60" w:rsidRPr="002B16A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675D60" w:rsidRPr="002B16A5">
        <w:rPr>
          <w:rFonts w:ascii="Times New Roman" w:hAnsi="Times New Roman" w:cs="Times New Roman"/>
          <w:sz w:val="28"/>
          <w:szCs w:val="28"/>
        </w:rPr>
        <w:t xml:space="preserve"> «Экономическое развитие Пермского муниципального округа»</w:t>
      </w:r>
      <w:r w:rsidR="002B16A5" w:rsidRPr="002B16A5">
        <w:rPr>
          <w:rFonts w:ascii="Times New Roman" w:hAnsi="Times New Roman" w:cs="Times New Roman"/>
          <w:sz w:val="28"/>
          <w:szCs w:val="28"/>
        </w:rPr>
        <w:t>,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 в </w:t>
      </w:r>
      <w:r w:rsidR="002B16A5" w:rsidRPr="002B16A5">
        <w:rPr>
          <w:rFonts w:ascii="Times New Roman" w:hAnsi="Times New Roman" w:cs="Times New Roman"/>
          <w:sz w:val="28"/>
          <w:szCs w:val="28"/>
        </w:rPr>
        <w:t>соответствии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 с которым будет осуществляться финансирование расходов на награждение </w:t>
      </w:r>
      <w:r w:rsidR="002B16A5" w:rsidRPr="002B16A5">
        <w:rPr>
          <w:rFonts w:ascii="Times New Roman" w:hAnsi="Times New Roman" w:cs="Times New Roman"/>
          <w:sz w:val="28"/>
          <w:szCs w:val="28"/>
        </w:rPr>
        <w:t>победителей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 </w:t>
      </w:r>
      <w:r w:rsidR="002B16A5" w:rsidRPr="002B16A5">
        <w:rPr>
          <w:rFonts w:ascii="Times New Roman" w:hAnsi="Times New Roman" w:cs="Times New Roman"/>
          <w:sz w:val="28"/>
          <w:szCs w:val="28"/>
        </w:rPr>
        <w:t>К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14:paraId="0B270BDD" w14:textId="77777777" w:rsidR="004F469E" w:rsidRPr="002B16A5" w:rsidRDefault="004F469E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A5">
        <w:rPr>
          <w:rFonts w:ascii="Times New Roman" w:hAnsi="Times New Roman" w:cs="Times New Roman"/>
          <w:sz w:val="28"/>
          <w:szCs w:val="28"/>
        </w:rPr>
        <w:t xml:space="preserve">Проект также разработан в целях изменения </w:t>
      </w:r>
      <w:r w:rsidR="00EC1607" w:rsidRPr="002B16A5">
        <w:rPr>
          <w:rFonts w:ascii="Times New Roman" w:hAnsi="Times New Roman" w:cs="Times New Roman"/>
          <w:sz w:val="28"/>
          <w:szCs w:val="28"/>
        </w:rPr>
        <w:t xml:space="preserve">и уточнения </w:t>
      </w:r>
      <w:r w:rsidRPr="002B16A5">
        <w:rPr>
          <w:rFonts w:ascii="Times New Roman" w:hAnsi="Times New Roman" w:cs="Times New Roman"/>
          <w:sz w:val="28"/>
          <w:szCs w:val="28"/>
        </w:rPr>
        <w:t>состава комиссии по определению победителей Конкурса в связи с тем, что:</w:t>
      </w:r>
    </w:p>
    <w:p w14:paraId="5213172E" w14:textId="5360DCD0" w:rsidR="00675D60" w:rsidRPr="002B16A5" w:rsidRDefault="004F469E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A5">
        <w:rPr>
          <w:rFonts w:ascii="Times New Roman" w:hAnsi="Times New Roman" w:cs="Times New Roman"/>
          <w:sz w:val="28"/>
          <w:szCs w:val="28"/>
        </w:rPr>
        <w:t>- прекратили трудовые отношения</w:t>
      </w:r>
      <w:r w:rsidR="002B16A5">
        <w:rPr>
          <w:rFonts w:ascii="Times New Roman" w:hAnsi="Times New Roman" w:cs="Times New Roman"/>
          <w:sz w:val="28"/>
          <w:szCs w:val="28"/>
        </w:rPr>
        <w:t>:</w:t>
      </w:r>
      <w:r w:rsidRPr="002B16A5">
        <w:rPr>
          <w:rFonts w:ascii="Times New Roman" w:hAnsi="Times New Roman" w:cs="Times New Roman"/>
          <w:sz w:val="28"/>
          <w:szCs w:val="28"/>
        </w:rPr>
        <w:t xml:space="preserve"> </w:t>
      </w:r>
      <w:r w:rsidR="00675D60" w:rsidRPr="002B16A5">
        <w:rPr>
          <w:rFonts w:ascii="Times New Roman" w:hAnsi="Times New Roman" w:cs="Times New Roman"/>
          <w:sz w:val="28"/>
          <w:szCs w:val="28"/>
        </w:rPr>
        <w:t>Тетерин</w:t>
      </w:r>
      <w:r w:rsidR="002B16A5">
        <w:rPr>
          <w:rFonts w:ascii="Times New Roman" w:hAnsi="Times New Roman" w:cs="Times New Roman"/>
          <w:sz w:val="28"/>
          <w:szCs w:val="28"/>
        </w:rPr>
        <w:t>а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 Е.И., Гладких М.С. в качестве начальников ТУ, </w:t>
      </w:r>
      <w:r w:rsidR="00675D60" w:rsidRPr="002B16A5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взамен которых соответственно включаются</w:t>
      </w:r>
      <w:r w:rsidR="00675D60" w:rsidRPr="002B1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5D60" w:rsidRPr="002B16A5">
        <w:rPr>
          <w:rFonts w:ascii="Times New Roman" w:hAnsi="Times New Roman" w:cs="Times New Roman"/>
          <w:sz w:val="28"/>
          <w:szCs w:val="28"/>
        </w:rPr>
        <w:t>Белоусов Олег Леонидович</w:t>
      </w:r>
      <w:r w:rsidR="00675D60" w:rsidRPr="002B16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656C">
        <w:rPr>
          <w:rFonts w:ascii="Times New Roman" w:hAnsi="Times New Roman" w:cs="Times New Roman"/>
          <w:sz w:val="28"/>
          <w:szCs w:val="28"/>
        </w:rPr>
        <w:t>Щ</w:t>
      </w:r>
      <w:r w:rsidR="00675D60" w:rsidRPr="002B16A5">
        <w:rPr>
          <w:rFonts w:ascii="Times New Roman" w:hAnsi="Times New Roman" w:cs="Times New Roman"/>
          <w:sz w:val="28"/>
          <w:szCs w:val="28"/>
        </w:rPr>
        <w:t>епелина</w:t>
      </w:r>
      <w:proofErr w:type="spellEnd"/>
      <w:r w:rsidR="00675D60" w:rsidRPr="002B16A5"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  <w:r w:rsidR="00675D60" w:rsidRPr="002B16A5">
        <w:rPr>
          <w:rFonts w:ascii="Times New Roman" w:hAnsi="Times New Roman" w:cs="Times New Roman"/>
          <w:sz w:val="28"/>
          <w:szCs w:val="28"/>
        </w:rPr>
        <w:t>;</w:t>
      </w:r>
    </w:p>
    <w:p w14:paraId="23A97202" w14:textId="57B9D02B" w:rsidR="00675D60" w:rsidRPr="002B16A5" w:rsidRDefault="00675D60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A5">
        <w:rPr>
          <w:rFonts w:ascii="Times New Roman" w:hAnsi="Times New Roman" w:cs="Times New Roman"/>
          <w:sz w:val="28"/>
          <w:szCs w:val="28"/>
        </w:rPr>
        <w:t xml:space="preserve">- </w:t>
      </w:r>
      <w:r w:rsidRPr="002B16A5">
        <w:rPr>
          <w:rFonts w:ascii="Times New Roman" w:eastAsiaTheme="minorHAnsi" w:hAnsi="Times New Roman" w:cs="Times New Roman"/>
          <w:sz w:val="28"/>
          <w:szCs w:val="28"/>
          <w:lang w:eastAsia="en-US"/>
        </w:rPr>
        <w:t>уточнена должност</w:t>
      </w:r>
      <w:r w:rsidR="002B16A5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2B1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Захаровой Е.В., </w:t>
      </w:r>
      <w:proofErr w:type="spellStart"/>
      <w:r w:rsidRPr="002B16A5">
        <w:rPr>
          <w:rFonts w:ascii="Times New Roman" w:eastAsiaTheme="minorHAnsi" w:hAnsi="Times New Roman" w:cs="Times New Roman"/>
          <w:sz w:val="28"/>
          <w:szCs w:val="28"/>
          <w:lang w:eastAsia="en-US"/>
        </w:rPr>
        <w:t>Игашева</w:t>
      </w:r>
      <w:proofErr w:type="spellEnd"/>
      <w:r w:rsidRPr="002B1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Н.Н.</w:t>
      </w:r>
      <w:r w:rsidR="002B16A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2B1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520CE0E" w14:textId="30631BEF" w:rsidR="002B16A5" w:rsidRPr="002B16A5" w:rsidRDefault="002B16A5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6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16A5">
        <w:rPr>
          <w:rFonts w:ascii="Times New Roman" w:hAnsi="Times New Roman" w:cs="Times New Roman"/>
          <w:sz w:val="28"/>
          <w:szCs w:val="28"/>
        </w:rPr>
        <w:t>уточнен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16A5">
        <w:rPr>
          <w:rFonts w:ascii="Times New Roman" w:hAnsi="Times New Roman" w:cs="Times New Roman"/>
          <w:sz w:val="28"/>
          <w:szCs w:val="28"/>
        </w:rPr>
        <w:t xml:space="preserve"> фамилия, имя, отчество </w:t>
      </w:r>
      <w:r w:rsidRPr="002B16A5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</w:rPr>
        <w:t>начальник</w:t>
      </w:r>
      <w:r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</w:rPr>
        <w:t>а</w:t>
      </w:r>
      <w:r w:rsidRPr="002B16A5">
        <w:rPr>
          <w:rStyle w:val="af4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2B16A5">
        <w:rPr>
          <w:rFonts w:ascii="Times New Roman" w:hAnsi="Times New Roman" w:cs="Times New Roman"/>
          <w:bCs/>
          <w:color w:val="000000"/>
          <w:sz w:val="28"/>
          <w:szCs w:val="28"/>
        </w:rPr>
        <w:t>МКУ Управление благоустройства Пермского муниципального округа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3E6A9DA3" w14:textId="5A9993C4" w:rsidR="00675D60" w:rsidRDefault="002B16A5" w:rsidP="002B16A5">
      <w:pPr>
        <w:pStyle w:val="ConsNormal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 </w:t>
      </w:r>
      <w:r w:rsidR="00897F5B" w:rsidRPr="002B16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дополнен состав комиссии</w:t>
      </w:r>
      <w:r w:rsidR="00897F5B" w:rsidRPr="002B16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новым членом: </w:t>
      </w:r>
      <w:r w:rsidR="00897F5B" w:rsidRPr="002B16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Норовой М.В.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897F5B" w:rsidRPr="002B16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97F5B" w:rsidRPr="002B16A5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97F5B" w:rsidRPr="002B16A5">
        <w:rPr>
          <w:rFonts w:ascii="Times New Roman" w:hAnsi="Times New Roman" w:cs="Times New Roman"/>
          <w:sz w:val="28"/>
          <w:szCs w:val="28"/>
        </w:rPr>
        <w:t xml:space="preserve"> главы администрации Пермского муниципального округа Пермского края</w:t>
      </w:r>
      <w:r w:rsidR="00ED107F">
        <w:rPr>
          <w:rFonts w:ascii="Times New Roman" w:hAnsi="Times New Roman" w:cs="Times New Roman"/>
          <w:sz w:val="28"/>
          <w:szCs w:val="28"/>
        </w:rPr>
        <w:t>.</w:t>
      </w:r>
    </w:p>
    <w:p w14:paraId="50C6ACA1" w14:textId="066A716E" w:rsidR="00D977B3" w:rsidRPr="002B16A5" w:rsidRDefault="00D977B3" w:rsidP="00D977B3">
      <w:pPr>
        <w:pStyle w:val="a6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Проектом предусматривается, что</w:t>
      </w:r>
      <w:r w:rsidRPr="00DE0E54">
        <w:rPr>
          <w:szCs w:val="28"/>
        </w:rPr>
        <w:t xml:space="preserve"> постановление вступает в силу со дня его официального опубликования</w:t>
      </w:r>
      <w:r>
        <w:rPr>
          <w:szCs w:val="28"/>
        </w:rPr>
        <w:t xml:space="preserve"> и распространяется на правоотношения, возникшие с 26 мая 2025 г.</w:t>
      </w:r>
      <w:r>
        <w:rPr>
          <w:szCs w:val="28"/>
        </w:rPr>
        <w:t xml:space="preserve"> – день вступление в силу распоряжения начальника </w:t>
      </w:r>
      <w:r>
        <w:rPr>
          <w:szCs w:val="28"/>
        </w:rPr>
        <w:lastRenderedPageBreak/>
        <w:t>управления АПК и предпринимательства администрации Пермского муниципального округа о начале приема заявок на участие в Конкурсе.</w:t>
      </w:r>
    </w:p>
    <w:p w14:paraId="40FD8562" w14:textId="3B7B44D8" w:rsidR="00A669D8" w:rsidRPr="002B16A5" w:rsidRDefault="00A669D8" w:rsidP="002B16A5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A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7F5B" w:rsidRPr="002B16A5">
        <w:rPr>
          <w:rFonts w:ascii="Times New Roman" w:hAnsi="Times New Roman" w:cs="Times New Roman"/>
          <w:sz w:val="28"/>
          <w:szCs w:val="28"/>
        </w:rPr>
        <w:t>находится на</w:t>
      </w:r>
      <w:r w:rsidR="00727DE2" w:rsidRPr="002B16A5">
        <w:rPr>
          <w:rFonts w:ascii="Times New Roman" w:hAnsi="Times New Roman" w:cs="Times New Roman"/>
          <w:sz w:val="28"/>
          <w:szCs w:val="28"/>
        </w:rPr>
        <w:t xml:space="preserve"> </w:t>
      </w:r>
      <w:r w:rsidRPr="002B16A5">
        <w:rPr>
          <w:rFonts w:ascii="Times New Roman" w:hAnsi="Times New Roman" w:cs="Times New Roman"/>
          <w:sz w:val="28"/>
          <w:szCs w:val="28"/>
        </w:rPr>
        <w:t>процедур</w:t>
      </w:r>
      <w:r w:rsidR="00897F5B" w:rsidRPr="002B16A5">
        <w:rPr>
          <w:rFonts w:ascii="Times New Roman" w:hAnsi="Times New Roman" w:cs="Times New Roman"/>
          <w:sz w:val="28"/>
          <w:szCs w:val="28"/>
        </w:rPr>
        <w:t>е</w:t>
      </w:r>
      <w:r w:rsidRPr="002B16A5">
        <w:rPr>
          <w:rFonts w:ascii="Times New Roman" w:hAnsi="Times New Roman" w:cs="Times New Roman"/>
          <w:sz w:val="28"/>
          <w:szCs w:val="28"/>
        </w:rPr>
        <w:t xml:space="preserve"> оц</w:t>
      </w:r>
      <w:r w:rsidR="00E019CA" w:rsidRPr="002B16A5">
        <w:rPr>
          <w:rFonts w:ascii="Times New Roman" w:hAnsi="Times New Roman" w:cs="Times New Roman"/>
          <w:sz w:val="28"/>
          <w:szCs w:val="28"/>
        </w:rPr>
        <w:t>енки регулирующего воздействия</w:t>
      </w:r>
      <w:r w:rsidR="00E569D0" w:rsidRPr="002B16A5">
        <w:rPr>
          <w:rFonts w:ascii="Times New Roman" w:hAnsi="Times New Roman" w:cs="Times New Roman"/>
          <w:sz w:val="28"/>
          <w:szCs w:val="28"/>
        </w:rPr>
        <w:t>.</w:t>
      </w:r>
      <w:r w:rsidR="00727DE2" w:rsidRPr="002B1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2C935" w14:textId="77777777" w:rsidR="00B96343" w:rsidRPr="002B16A5" w:rsidRDefault="00B96343" w:rsidP="002B16A5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6A5">
        <w:rPr>
          <w:rFonts w:ascii="Times New Roman" w:hAnsi="Times New Roman" w:cs="Times New Roman"/>
          <w:sz w:val="28"/>
          <w:szCs w:val="28"/>
        </w:rPr>
        <w:t>Проект не требует прохождения процед</w:t>
      </w:r>
      <w:r w:rsidR="00D7552F" w:rsidRPr="002B16A5">
        <w:rPr>
          <w:rFonts w:ascii="Times New Roman" w:hAnsi="Times New Roman" w:cs="Times New Roman"/>
          <w:sz w:val="28"/>
          <w:szCs w:val="28"/>
        </w:rPr>
        <w:t xml:space="preserve">уры антимонопольного комплаенса, т.к. не затрагивает вопросы антимонопольного законодательства. </w:t>
      </w:r>
    </w:p>
    <w:p w14:paraId="751DD077" w14:textId="77777777" w:rsidR="00A2150E" w:rsidRDefault="00A2150E" w:rsidP="00876FBD">
      <w:pPr>
        <w:pStyle w:val="a6"/>
        <w:ind w:firstLine="709"/>
        <w:rPr>
          <w:color w:val="000000" w:themeColor="text1"/>
          <w:szCs w:val="28"/>
        </w:rPr>
      </w:pPr>
    </w:p>
    <w:p w14:paraId="13D359BF" w14:textId="77777777" w:rsidR="00E569D0" w:rsidRPr="009A50E9" w:rsidRDefault="00E569D0" w:rsidP="00876FBD">
      <w:pPr>
        <w:pStyle w:val="a6"/>
        <w:ind w:firstLine="709"/>
        <w:rPr>
          <w:color w:val="000000" w:themeColor="text1"/>
          <w:szCs w:val="28"/>
        </w:rPr>
      </w:pPr>
    </w:p>
    <w:p w14:paraId="2E26B93F" w14:textId="3809B50D" w:rsidR="00526686" w:rsidRPr="00526686" w:rsidRDefault="00897F5B" w:rsidP="0052668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6686" w:rsidRPr="00526686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1E9D7CF5" w14:textId="77777777" w:rsidR="00526686" w:rsidRPr="00526686" w:rsidRDefault="00526686" w:rsidP="0052668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1ACF7908" w14:textId="77777777" w:rsidR="00526686" w:rsidRPr="00526686" w:rsidRDefault="00526686" w:rsidP="0052668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2462D9F6" w14:textId="77777777" w:rsidR="00526686" w:rsidRPr="00526686" w:rsidRDefault="00526686" w:rsidP="0052668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 </w:t>
      </w:r>
    </w:p>
    <w:p w14:paraId="7F5072BA" w14:textId="50351168" w:rsidR="00526686" w:rsidRDefault="00526686" w:rsidP="00526686">
      <w:pPr>
        <w:spacing w:after="0" w:line="360" w:lineRule="exact"/>
      </w:pPr>
      <w:r w:rsidRPr="00526686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              </w:t>
      </w:r>
      <w:r w:rsidR="00897F5B">
        <w:rPr>
          <w:rFonts w:ascii="Times New Roman" w:hAnsi="Times New Roman" w:cs="Times New Roman"/>
          <w:sz w:val="28"/>
          <w:szCs w:val="28"/>
        </w:rPr>
        <w:tab/>
      </w:r>
      <w:r w:rsidRPr="00526686">
        <w:rPr>
          <w:rFonts w:ascii="Times New Roman" w:hAnsi="Times New Roman" w:cs="Times New Roman"/>
          <w:sz w:val="28"/>
          <w:szCs w:val="28"/>
        </w:rPr>
        <w:t xml:space="preserve">        </w:t>
      </w:r>
      <w:r w:rsidR="00D7552F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D7552F">
        <w:rPr>
          <w:rFonts w:ascii="Times New Roman" w:hAnsi="Times New Roman" w:cs="Times New Roman"/>
          <w:sz w:val="28"/>
          <w:szCs w:val="28"/>
        </w:rPr>
        <w:t>Игашев</w:t>
      </w:r>
      <w:proofErr w:type="spellEnd"/>
      <w:r>
        <w:t xml:space="preserve"> </w:t>
      </w:r>
    </w:p>
    <w:p w14:paraId="4C4E4AE5" w14:textId="77777777" w:rsidR="00526686" w:rsidRDefault="00526686" w:rsidP="00526686">
      <w:pPr>
        <w:pStyle w:val="a6"/>
      </w:pPr>
    </w:p>
    <w:p w14:paraId="729C20CF" w14:textId="1EE9A6D0" w:rsidR="00D7552F" w:rsidRDefault="00D7552F" w:rsidP="00526686">
      <w:pPr>
        <w:pStyle w:val="a6"/>
      </w:pPr>
    </w:p>
    <w:p w14:paraId="04B13FD9" w14:textId="1EEB29D9" w:rsidR="00897F5B" w:rsidRDefault="00897F5B" w:rsidP="00526686">
      <w:pPr>
        <w:pStyle w:val="a6"/>
      </w:pPr>
    </w:p>
    <w:p w14:paraId="7F4CBAB6" w14:textId="3DA3D386" w:rsidR="002B16A5" w:rsidRDefault="002B16A5" w:rsidP="00526686">
      <w:pPr>
        <w:pStyle w:val="a6"/>
      </w:pPr>
    </w:p>
    <w:p w14:paraId="50F69BD0" w14:textId="064E8FDA" w:rsidR="002B16A5" w:rsidRDefault="002B16A5" w:rsidP="00526686">
      <w:pPr>
        <w:pStyle w:val="a6"/>
      </w:pPr>
    </w:p>
    <w:p w14:paraId="0EF158CB" w14:textId="5BE82FDD" w:rsidR="00E147B2" w:rsidRDefault="00E147B2" w:rsidP="00526686">
      <w:pPr>
        <w:pStyle w:val="a6"/>
      </w:pPr>
    </w:p>
    <w:p w14:paraId="758110DA" w14:textId="7370825D" w:rsidR="00E147B2" w:rsidRDefault="00E147B2" w:rsidP="00526686">
      <w:pPr>
        <w:pStyle w:val="a6"/>
      </w:pPr>
    </w:p>
    <w:p w14:paraId="3E461DB3" w14:textId="22EE35DE" w:rsidR="00E147B2" w:rsidRDefault="00E147B2" w:rsidP="00526686">
      <w:pPr>
        <w:pStyle w:val="a6"/>
      </w:pPr>
    </w:p>
    <w:p w14:paraId="27955752" w14:textId="2743BE2E" w:rsidR="00E147B2" w:rsidRDefault="00E147B2" w:rsidP="00526686">
      <w:pPr>
        <w:pStyle w:val="a6"/>
      </w:pPr>
    </w:p>
    <w:p w14:paraId="6CE3B8EF" w14:textId="773A9AF0" w:rsidR="00E147B2" w:rsidRDefault="00E147B2" w:rsidP="00526686">
      <w:pPr>
        <w:pStyle w:val="a6"/>
      </w:pPr>
    </w:p>
    <w:p w14:paraId="1E56DB9B" w14:textId="05338AE0" w:rsidR="00E147B2" w:rsidRDefault="00E147B2" w:rsidP="00526686">
      <w:pPr>
        <w:pStyle w:val="a6"/>
      </w:pPr>
    </w:p>
    <w:p w14:paraId="25636461" w14:textId="710EAF22" w:rsidR="00E147B2" w:rsidRDefault="00E147B2" w:rsidP="00526686">
      <w:pPr>
        <w:pStyle w:val="a6"/>
      </w:pPr>
    </w:p>
    <w:p w14:paraId="5B6199A5" w14:textId="4A50372B" w:rsidR="00E147B2" w:rsidRDefault="00E147B2" w:rsidP="00526686">
      <w:pPr>
        <w:pStyle w:val="a6"/>
      </w:pPr>
    </w:p>
    <w:p w14:paraId="02613980" w14:textId="66E7A4E9" w:rsidR="00E147B2" w:rsidRDefault="00E147B2" w:rsidP="00526686">
      <w:pPr>
        <w:pStyle w:val="a6"/>
      </w:pPr>
    </w:p>
    <w:p w14:paraId="5FAE6E70" w14:textId="41CFAFD4" w:rsidR="00E147B2" w:rsidRDefault="00E147B2" w:rsidP="00526686">
      <w:pPr>
        <w:pStyle w:val="a6"/>
      </w:pPr>
    </w:p>
    <w:p w14:paraId="57993C7E" w14:textId="2CB29DDE" w:rsidR="00E147B2" w:rsidRDefault="00E147B2" w:rsidP="00526686">
      <w:pPr>
        <w:pStyle w:val="a6"/>
      </w:pPr>
    </w:p>
    <w:p w14:paraId="5B5F1D4C" w14:textId="6AF3C9AB" w:rsidR="00E147B2" w:rsidRDefault="00E147B2" w:rsidP="00526686">
      <w:pPr>
        <w:pStyle w:val="a6"/>
      </w:pPr>
    </w:p>
    <w:p w14:paraId="258C95E4" w14:textId="1D5F0D8B" w:rsidR="00E147B2" w:rsidRDefault="00E147B2" w:rsidP="00526686">
      <w:pPr>
        <w:pStyle w:val="a6"/>
      </w:pPr>
    </w:p>
    <w:p w14:paraId="62974C6F" w14:textId="615C2E57" w:rsidR="00E147B2" w:rsidRDefault="00E147B2" w:rsidP="00526686">
      <w:pPr>
        <w:pStyle w:val="a6"/>
      </w:pPr>
    </w:p>
    <w:p w14:paraId="286AAEA7" w14:textId="1FBAF77D" w:rsidR="00E147B2" w:rsidRDefault="00E147B2" w:rsidP="00526686">
      <w:pPr>
        <w:pStyle w:val="a6"/>
      </w:pPr>
    </w:p>
    <w:p w14:paraId="62B54070" w14:textId="5E75F435" w:rsidR="00E147B2" w:rsidRDefault="00E147B2" w:rsidP="00526686">
      <w:pPr>
        <w:pStyle w:val="a6"/>
      </w:pPr>
    </w:p>
    <w:p w14:paraId="6E268831" w14:textId="5743B211" w:rsidR="00E147B2" w:rsidRDefault="00E147B2" w:rsidP="00526686">
      <w:pPr>
        <w:pStyle w:val="a6"/>
      </w:pPr>
    </w:p>
    <w:p w14:paraId="5B13102A" w14:textId="055FFADF" w:rsidR="00E147B2" w:rsidRDefault="00E147B2" w:rsidP="00526686">
      <w:pPr>
        <w:pStyle w:val="a6"/>
      </w:pPr>
    </w:p>
    <w:p w14:paraId="4E27E7CC" w14:textId="77777777" w:rsidR="00E147B2" w:rsidRDefault="00E147B2" w:rsidP="00526686">
      <w:pPr>
        <w:pStyle w:val="a6"/>
      </w:pPr>
    </w:p>
    <w:p w14:paraId="4A28E21D" w14:textId="77777777" w:rsidR="002B16A5" w:rsidRDefault="002B16A5" w:rsidP="00526686">
      <w:pPr>
        <w:pStyle w:val="a6"/>
      </w:pPr>
    </w:p>
    <w:p w14:paraId="4A57867B" w14:textId="77777777" w:rsidR="00897F5B" w:rsidRDefault="00897F5B" w:rsidP="00526686">
      <w:pPr>
        <w:pStyle w:val="a6"/>
      </w:pPr>
    </w:p>
    <w:p w14:paraId="6AA39B6F" w14:textId="77777777" w:rsidR="00D7552F" w:rsidRPr="002626FE" w:rsidRDefault="00D7552F" w:rsidP="00526686">
      <w:pPr>
        <w:pStyle w:val="a6"/>
      </w:pPr>
    </w:p>
    <w:p w14:paraId="218EE371" w14:textId="77777777" w:rsidR="009D4C3D" w:rsidRPr="00ED7040" w:rsidRDefault="009D4C3D" w:rsidP="006D3BB5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ED7040">
        <w:rPr>
          <w:rFonts w:ascii="Times New Roman" w:hAnsi="Times New Roman" w:cs="Times New Roman"/>
          <w:sz w:val="20"/>
          <w:szCs w:val="20"/>
        </w:rPr>
        <w:t>Захарченко</w:t>
      </w:r>
      <w:r w:rsidR="00F63E16" w:rsidRPr="00ED7040">
        <w:rPr>
          <w:rFonts w:ascii="Times New Roman" w:hAnsi="Times New Roman" w:cs="Times New Roman"/>
          <w:sz w:val="20"/>
          <w:szCs w:val="20"/>
        </w:rPr>
        <w:t xml:space="preserve"> Татьяна Николаевна</w:t>
      </w:r>
    </w:p>
    <w:p w14:paraId="01B83208" w14:textId="77777777" w:rsidR="00AA5926" w:rsidRDefault="00220795" w:rsidP="00B938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040">
        <w:rPr>
          <w:rFonts w:ascii="Times New Roman" w:hAnsi="Times New Roman" w:cs="Times New Roman"/>
          <w:sz w:val="20"/>
          <w:szCs w:val="20"/>
        </w:rPr>
        <w:t>214</w:t>
      </w:r>
      <w:r w:rsidR="001B5A1A" w:rsidRPr="00ED7040">
        <w:rPr>
          <w:rFonts w:ascii="Times New Roman" w:hAnsi="Times New Roman" w:cs="Times New Roman"/>
          <w:sz w:val="20"/>
          <w:szCs w:val="20"/>
        </w:rPr>
        <w:t xml:space="preserve"> 26 55</w:t>
      </w:r>
    </w:p>
    <w:p w14:paraId="1264176E" w14:textId="77777777" w:rsidR="00D7552F" w:rsidRDefault="00D7552F" w:rsidP="00B938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E3851F" w14:textId="77777777" w:rsidR="00D7552F" w:rsidRPr="003F4CF9" w:rsidRDefault="00D7552F" w:rsidP="00D7552F">
      <w:pPr>
        <w:pStyle w:val="ae"/>
        <w:spacing w:before="120" w:after="0"/>
        <w:jc w:val="center"/>
        <w:rPr>
          <w:caps/>
          <w:szCs w:val="28"/>
        </w:rPr>
      </w:pPr>
      <w:r>
        <w:rPr>
          <w:caps/>
          <w:szCs w:val="28"/>
        </w:rPr>
        <w:lastRenderedPageBreak/>
        <w:t>ФИНАНСОВО</w:t>
      </w:r>
      <w:r w:rsidR="000149DD">
        <w:rPr>
          <w:caps/>
          <w:szCs w:val="28"/>
        </w:rPr>
        <w:t>-</w:t>
      </w:r>
      <w:r>
        <w:rPr>
          <w:caps/>
          <w:szCs w:val="28"/>
        </w:rPr>
        <w:t>ЭКОНОМИЧЕСКОЕ ОБОСНОВАНИЕ</w:t>
      </w:r>
    </w:p>
    <w:p w14:paraId="4776BC8B" w14:textId="77777777" w:rsidR="00A61EDA" w:rsidRDefault="00D7552F" w:rsidP="00A61EDA">
      <w:pPr>
        <w:pStyle w:val="ae"/>
        <w:spacing w:after="0"/>
      </w:pPr>
      <w:r>
        <w:rPr>
          <w:szCs w:val="28"/>
        </w:rPr>
        <w:br/>
      </w:r>
      <w:r w:rsidRPr="00847D63">
        <w:rPr>
          <w:szCs w:val="28"/>
        </w:rPr>
        <w:t>к проекту постановления администрации Пермского муниципального округа Пермского края «</w:t>
      </w:r>
      <w:r w:rsidR="00A61EDA">
        <w:t xml:space="preserve">О внесении изменений в постановление администрации Пермского муниципального округа Пермского края от 19 июля 2023 г. № СЭД-2023-299-01-01-05.С-556 «Об утверждении Положения о конкурсе на лучшее оформление фасадов зданий, строений, сооружений субъектов малого и среднего предпринимательства </w:t>
      </w:r>
    </w:p>
    <w:p w14:paraId="312C08DF" w14:textId="77777777" w:rsidR="00D7552F" w:rsidRDefault="00A61EDA" w:rsidP="00A61EDA">
      <w:pPr>
        <w:pStyle w:val="ae"/>
        <w:spacing w:after="0"/>
        <w:jc w:val="center"/>
        <w:rPr>
          <w:szCs w:val="28"/>
        </w:rPr>
      </w:pPr>
      <w:r>
        <w:t>и прилегающих к ним территорий в летний период</w:t>
      </w:r>
      <w:r w:rsidR="00D7552F" w:rsidRPr="008E59D6">
        <w:rPr>
          <w:szCs w:val="28"/>
        </w:rPr>
        <w:t>»</w:t>
      </w:r>
    </w:p>
    <w:p w14:paraId="015D2DD4" w14:textId="77777777" w:rsidR="00D7552F" w:rsidRPr="00585396" w:rsidRDefault="00D7552F" w:rsidP="00D7552F">
      <w:pPr>
        <w:pStyle w:val="a6"/>
      </w:pPr>
    </w:p>
    <w:p w14:paraId="349A5DE5" w14:textId="0BF552BE" w:rsidR="00897F5B" w:rsidRDefault="00E147B2" w:rsidP="00897F5B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02.06</w:t>
      </w:r>
      <w:r w:rsidR="00897F5B">
        <w:rPr>
          <w:rFonts w:ascii="Times New Roman" w:hAnsi="Times New Roman" w:cs="Times New Roman"/>
          <w:sz w:val="28"/>
          <w:szCs w:val="28"/>
        </w:rPr>
        <w:t>.2025</w:t>
      </w:r>
    </w:p>
    <w:p w14:paraId="0453169F" w14:textId="77777777" w:rsidR="000149DD" w:rsidRDefault="000149DD" w:rsidP="00D7552F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02978A09" w14:textId="490C2964" w:rsidR="000149DD" w:rsidRPr="00A61EDA" w:rsidRDefault="000149DD" w:rsidP="00A61EDA">
      <w:pPr>
        <w:pStyle w:val="ae"/>
        <w:spacing w:after="0" w:line="360" w:lineRule="exact"/>
        <w:ind w:firstLine="709"/>
        <w:jc w:val="both"/>
        <w:rPr>
          <w:b w:val="0"/>
          <w:szCs w:val="28"/>
        </w:rPr>
      </w:pPr>
      <w:r w:rsidRPr="00A61EDA">
        <w:rPr>
          <w:b w:val="0"/>
          <w:color w:val="000000" w:themeColor="text1"/>
          <w:szCs w:val="28"/>
        </w:rPr>
        <w:t>Представленный проект постановления администрации Пермского муниципального округа Пермского края «</w:t>
      </w:r>
      <w:r w:rsidR="00A61EDA" w:rsidRPr="00A61EDA">
        <w:rPr>
          <w:b w:val="0"/>
          <w:szCs w:val="28"/>
        </w:rPr>
        <w:t>О внесении изменений в постановление администрации Пермского муниципального округа Пермского края от 19 июля 2023 г. № СЭД-2023-299-01-01-05.С-556 «Об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  <w:r w:rsidRPr="00A61EDA">
        <w:rPr>
          <w:b w:val="0"/>
          <w:color w:val="000000" w:themeColor="text1"/>
          <w:szCs w:val="28"/>
        </w:rPr>
        <w:t xml:space="preserve">» (далее – Конкурс) предусматривает осуществление расходов </w:t>
      </w:r>
      <w:r w:rsidR="00240325">
        <w:rPr>
          <w:b w:val="0"/>
          <w:color w:val="000000" w:themeColor="text1"/>
          <w:szCs w:val="28"/>
        </w:rPr>
        <w:t>в</w:t>
      </w:r>
      <w:r w:rsidRPr="00A61EDA">
        <w:rPr>
          <w:b w:val="0"/>
          <w:szCs w:val="28"/>
        </w:rPr>
        <w:t xml:space="preserve"> </w:t>
      </w:r>
      <w:r w:rsidR="00897F5B" w:rsidRPr="00AA63C7">
        <w:rPr>
          <w:b w:val="0"/>
          <w:szCs w:val="28"/>
        </w:rPr>
        <w:t xml:space="preserve">рамках мероприятия </w:t>
      </w:r>
      <w:r w:rsidR="00897F5B" w:rsidRPr="0047562A">
        <w:rPr>
          <w:b w:val="0"/>
          <w:szCs w:val="28"/>
        </w:rPr>
        <w:t>«</w:t>
      </w:r>
      <w:r w:rsidR="00897F5B" w:rsidRPr="0047562A">
        <w:rPr>
          <w:b w:val="0"/>
          <w:color w:val="000000"/>
        </w:rPr>
        <w:t>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округа»</w:t>
      </w:r>
      <w:r w:rsidR="00897F5B" w:rsidRPr="00AA63C7">
        <w:rPr>
          <w:b w:val="0"/>
          <w:szCs w:val="28"/>
        </w:rPr>
        <w:t xml:space="preserve"> (основное мероприятие «Пропаганда и</w:t>
      </w:r>
      <w:r w:rsidR="00897F5B" w:rsidRPr="00AA63C7">
        <w:rPr>
          <w:b w:val="0"/>
          <w:szCs w:val="28"/>
          <w:lang w:val="en-US"/>
        </w:rPr>
        <w:t>    </w:t>
      </w:r>
      <w:r w:rsidR="00897F5B" w:rsidRPr="00AA63C7">
        <w:rPr>
          <w:b w:val="0"/>
          <w:szCs w:val="28"/>
        </w:rPr>
        <w:t xml:space="preserve">популяризация предпринимательской деятельности») подпрограммы «Поддержка малого и среднего предпринимательства» муниципальной </w:t>
      </w:r>
      <w:hyperlink r:id="rId10" w:history="1">
        <w:r w:rsidR="00897F5B" w:rsidRPr="00AA63C7">
          <w:rPr>
            <w:b w:val="0"/>
            <w:szCs w:val="28"/>
          </w:rPr>
          <w:t>программы</w:t>
        </w:r>
      </w:hyperlink>
      <w:r w:rsidR="00897F5B" w:rsidRPr="00AA63C7">
        <w:rPr>
          <w:b w:val="0"/>
          <w:szCs w:val="28"/>
        </w:rPr>
        <w:t xml:space="preserve"> «Экономическое развитие Пермского муниципального округа», утвержденной постановлением администрации Пермского муниципального района от 06 декабря 2022 г. № СЭД-2022-299-01-01-05.С-713</w:t>
      </w:r>
      <w:r w:rsidRPr="00A61EDA">
        <w:rPr>
          <w:b w:val="0"/>
          <w:szCs w:val="28"/>
        </w:rPr>
        <w:t xml:space="preserve">. Данные расходы </w:t>
      </w:r>
      <w:r w:rsidR="00EC1607" w:rsidRPr="00A61EDA">
        <w:rPr>
          <w:b w:val="0"/>
          <w:szCs w:val="28"/>
        </w:rPr>
        <w:t>определены</w:t>
      </w:r>
      <w:r w:rsidRPr="00A61EDA">
        <w:rPr>
          <w:b w:val="0"/>
          <w:szCs w:val="28"/>
        </w:rPr>
        <w:t xml:space="preserve"> в бюджете округа на 202</w:t>
      </w:r>
      <w:r w:rsidR="00897F5B">
        <w:rPr>
          <w:b w:val="0"/>
          <w:szCs w:val="28"/>
        </w:rPr>
        <w:t>5</w:t>
      </w:r>
      <w:r w:rsidRPr="00A61EDA">
        <w:rPr>
          <w:b w:val="0"/>
          <w:szCs w:val="28"/>
        </w:rPr>
        <w:t xml:space="preserve"> г. и предусматривают расходы на выплату денежных вознаграждений победителям Конкурса. Дополнительных расходов на проведение Конкурса не требуется. </w:t>
      </w:r>
    </w:p>
    <w:p w14:paraId="0A973E8F" w14:textId="77777777" w:rsidR="000149DD" w:rsidRDefault="000149DD" w:rsidP="000149DD">
      <w:pPr>
        <w:spacing w:after="0" w:line="360" w:lineRule="exact"/>
        <w:jc w:val="right"/>
        <w:rPr>
          <w:sz w:val="28"/>
          <w:szCs w:val="28"/>
        </w:rPr>
      </w:pPr>
    </w:p>
    <w:p w14:paraId="6747ABC5" w14:textId="77777777" w:rsidR="000149DD" w:rsidRDefault="000149DD" w:rsidP="000149DD">
      <w:pPr>
        <w:spacing w:after="0" w:line="360" w:lineRule="exact"/>
        <w:jc w:val="right"/>
        <w:rPr>
          <w:sz w:val="28"/>
          <w:szCs w:val="28"/>
        </w:rPr>
      </w:pPr>
    </w:p>
    <w:p w14:paraId="4395A1C3" w14:textId="58F69413" w:rsidR="000149DD" w:rsidRPr="00526686" w:rsidRDefault="00897F5B" w:rsidP="000149D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149DD" w:rsidRPr="00526686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5E6B9466" w14:textId="77777777" w:rsidR="000149DD" w:rsidRPr="00526686" w:rsidRDefault="000149DD" w:rsidP="000149D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6028EFBC" w14:textId="77777777" w:rsidR="000149DD" w:rsidRPr="00526686" w:rsidRDefault="000149DD" w:rsidP="000149D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1D81E19B" w14:textId="77777777" w:rsidR="000149DD" w:rsidRPr="00526686" w:rsidRDefault="000149DD" w:rsidP="000149D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526686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 </w:t>
      </w:r>
    </w:p>
    <w:p w14:paraId="1AB8B6C7" w14:textId="77777777" w:rsidR="000149DD" w:rsidRDefault="000149DD" w:rsidP="000149DD">
      <w:pPr>
        <w:spacing w:after="0" w:line="360" w:lineRule="exact"/>
      </w:pPr>
      <w:r w:rsidRPr="00526686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Игашев</w:t>
      </w:r>
      <w:proofErr w:type="spellEnd"/>
      <w:r>
        <w:t xml:space="preserve"> </w:t>
      </w:r>
    </w:p>
    <w:p w14:paraId="3B489E00" w14:textId="77777777" w:rsidR="000149DD" w:rsidRDefault="000149DD" w:rsidP="000149DD">
      <w:pPr>
        <w:pStyle w:val="a6"/>
      </w:pPr>
    </w:p>
    <w:p w14:paraId="6092B9F8" w14:textId="77777777" w:rsidR="000149DD" w:rsidRDefault="000149DD" w:rsidP="000149DD">
      <w:pPr>
        <w:pStyle w:val="a6"/>
      </w:pPr>
    </w:p>
    <w:p w14:paraId="77F536D5" w14:textId="77777777" w:rsidR="000149DD" w:rsidRPr="002626FE" w:rsidRDefault="000149DD" w:rsidP="000149DD">
      <w:pPr>
        <w:pStyle w:val="a6"/>
      </w:pPr>
    </w:p>
    <w:p w14:paraId="15457E1F" w14:textId="77777777" w:rsidR="000149DD" w:rsidRPr="00ED7040" w:rsidRDefault="000149DD" w:rsidP="000149DD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ED7040">
        <w:rPr>
          <w:rFonts w:ascii="Times New Roman" w:hAnsi="Times New Roman" w:cs="Times New Roman"/>
          <w:sz w:val="20"/>
          <w:szCs w:val="20"/>
        </w:rPr>
        <w:t>Захарченко Татьяна Николаевна</w:t>
      </w:r>
    </w:p>
    <w:p w14:paraId="26041EBD" w14:textId="77777777" w:rsidR="000149DD" w:rsidRDefault="000149DD" w:rsidP="000149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040">
        <w:rPr>
          <w:rFonts w:ascii="Times New Roman" w:hAnsi="Times New Roman" w:cs="Times New Roman"/>
          <w:sz w:val="20"/>
          <w:szCs w:val="20"/>
        </w:rPr>
        <w:t>214 26 55</w:t>
      </w:r>
    </w:p>
    <w:p w14:paraId="071C0A56" w14:textId="77777777" w:rsidR="00BB562C" w:rsidRPr="00ED7040" w:rsidRDefault="00BB562C" w:rsidP="00B938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B562C" w:rsidRPr="00ED7040" w:rsidSect="00F53901">
      <w:pgSz w:w="11906" w:h="16838"/>
      <w:pgMar w:top="1134" w:right="851" w:bottom="851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67A5" w14:textId="77777777" w:rsidR="0069519A" w:rsidRDefault="0069519A" w:rsidP="00E1066A">
      <w:pPr>
        <w:spacing w:after="0" w:line="240" w:lineRule="auto"/>
      </w:pPr>
      <w:r>
        <w:separator/>
      </w:r>
    </w:p>
  </w:endnote>
  <w:endnote w:type="continuationSeparator" w:id="0">
    <w:p w14:paraId="0073644E" w14:textId="77777777" w:rsidR="0069519A" w:rsidRDefault="0069519A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770F" w14:textId="77777777" w:rsidR="0069519A" w:rsidRDefault="0069519A" w:rsidP="00E1066A">
      <w:pPr>
        <w:spacing w:after="0" w:line="240" w:lineRule="auto"/>
      </w:pPr>
      <w:r>
        <w:separator/>
      </w:r>
    </w:p>
  </w:footnote>
  <w:footnote w:type="continuationSeparator" w:id="0">
    <w:p w14:paraId="6FCA1CB8" w14:textId="77777777" w:rsidR="0069519A" w:rsidRDefault="0069519A" w:rsidP="00E1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09"/>
    <w:multiLevelType w:val="multilevel"/>
    <w:tmpl w:val="11A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50925"/>
    <w:multiLevelType w:val="hybridMultilevel"/>
    <w:tmpl w:val="02BC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E0F7F"/>
    <w:multiLevelType w:val="hybridMultilevel"/>
    <w:tmpl w:val="4CA4BAD8"/>
    <w:lvl w:ilvl="0" w:tplc="458C730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975F40"/>
    <w:multiLevelType w:val="hybridMultilevel"/>
    <w:tmpl w:val="BEF677A6"/>
    <w:lvl w:ilvl="0" w:tplc="AC3E7126">
      <w:start w:val="3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11"/>
    <w:rsid w:val="0000036F"/>
    <w:rsid w:val="000066D0"/>
    <w:rsid w:val="00010A13"/>
    <w:rsid w:val="000149DD"/>
    <w:rsid w:val="000209C2"/>
    <w:rsid w:val="00045100"/>
    <w:rsid w:val="00047E61"/>
    <w:rsid w:val="00061697"/>
    <w:rsid w:val="00062840"/>
    <w:rsid w:val="00064C78"/>
    <w:rsid w:val="000725D0"/>
    <w:rsid w:val="0007714B"/>
    <w:rsid w:val="00080EA8"/>
    <w:rsid w:val="00083F41"/>
    <w:rsid w:val="0008728E"/>
    <w:rsid w:val="00095E8C"/>
    <w:rsid w:val="000A026F"/>
    <w:rsid w:val="000A064C"/>
    <w:rsid w:val="000B0CD3"/>
    <w:rsid w:val="000B7453"/>
    <w:rsid w:val="000C0168"/>
    <w:rsid w:val="000C723B"/>
    <w:rsid w:val="000E7CE5"/>
    <w:rsid w:val="000F6D92"/>
    <w:rsid w:val="00102D91"/>
    <w:rsid w:val="001178B1"/>
    <w:rsid w:val="00125811"/>
    <w:rsid w:val="001308C2"/>
    <w:rsid w:val="00137B3E"/>
    <w:rsid w:val="0015340A"/>
    <w:rsid w:val="0017063C"/>
    <w:rsid w:val="001709CF"/>
    <w:rsid w:val="00173586"/>
    <w:rsid w:val="00175146"/>
    <w:rsid w:val="00176CAD"/>
    <w:rsid w:val="00181BFF"/>
    <w:rsid w:val="001821C5"/>
    <w:rsid w:val="00190577"/>
    <w:rsid w:val="001A4458"/>
    <w:rsid w:val="001B27C5"/>
    <w:rsid w:val="001B5A1A"/>
    <w:rsid w:val="001C65C8"/>
    <w:rsid w:val="001D135A"/>
    <w:rsid w:val="001D2786"/>
    <w:rsid w:val="001D5C83"/>
    <w:rsid w:val="001F149A"/>
    <w:rsid w:val="001F18EA"/>
    <w:rsid w:val="001F7849"/>
    <w:rsid w:val="00200AF1"/>
    <w:rsid w:val="002028AA"/>
    <w:rsid w:val="00202EBC"/>
    <w:rsid w:val="00207EB8"/>
    <w:rsid w:val="00211A87"/>
    <w:rsid w:val="00212686"/>
    <w:rsid w:val="00215380"/>
    <w:rsid w:val="00220795"/>
    <w:rsid w:val="00222143"/>
    <w:rsid w:val="00224642"/>
    <w:rsid w:val="00224E0F"/>
    <w:rsid w:val="00232E02"/>
    <w:rsid w:val="0023385E"/>
    <w:rsid w:val="00240325"/>
    <w:rsid w:val="0024672F"/>
    <w:rsid w:val="00247EC2"/>
    <w:rsid w:val="00252407"/>
    <w:rsid w:val="002658EF"/>
    <w:rsid w:val="00267D0C"/>
    <w:rsid w:val="0027194D"/>
    <w:rsid w:val="0027686D"/>
    <w:rsid w:val="00287C0F"/>
    <w:rsid w:val="002A01E5"/>
    <w:rsid w:val="002A3644"/>
    <w:rsid w:val="002B16A5"/>
    <w:rsid w:val="002B554B"/>
    <w:rsid w:val="002B5E99"/>
    <w:rsid w:val="002B5F06"/>
    <w:rsid w:val="002C006F"/>
    <w:rsid w:val="002C345C"/>
    <w:rsid w:val="002D02AB"/>
    <w:rsid w:val="002D40A6"/>
    <w:rsid w:val="002D73A0"/>
    <w:rsid w:val="002E3764"/>
    <w:rsid w:val="002E4434"/>
    <w:rsid w:val="002F4476"/>
    <w:rsid w:val="002F6FC0"/>
    <w:rsid w:val="00310DFD"/>
    <w:rsid w:val="003131F0"/>
    <w:rsid w:val="00313EF4"/>
    <w:rsid w:val="003440A7"/>
    <w:rsid w:val="00363D7F"/>
    <w:rsid w:val="00365BD7"/>
    <w:rsid w:val="00367962"/>
    <w:rsid w:val="00372EDE"/>
    <w:rsid w:val="00374148"/>
    <w:rsid w:val="003771FE"/>
    <w:rsid w:val="00377A6D"/>
    <w:rsid w:val="003917F2"/>
    <w:rsid w:val="003A1DA5"/>
    <w:rsid w:val="003A58DC"/>
    <w:rsid w:val="003A6E1C"/>
    <w:rsid w:val="003B2D85"/>
    <w:rsid w:val="003B51BA"/>
    <w:rsid w:val="003B74CE"/>
    <w:rsid w:val="003D1A42"/>
    <w:rsid w:val="003D350F"/>
    <w:rsid w:val="003D519D"/>
    <w:rsid w:val="003D6F1B"/>
    <w:rsid w:val="003D7FC0"/>
    <w:rsid w:val="003E205D"/>
    <w:rsid w:val="003E260A"/>
    <w:rsid w:val="003E7FD2"/>
    <w:rsid w:val="003F4C68"/>
    <w:rsid w:val="003F4CF9"/>
    <w:rsid w:val="004016D3"/>
    <w:rsid w:val="00401A84"/>
    <w:rsid w:val="00407CF2"/>
    <w:rsid w:val="0042770E"/>
    <w:rsid w:val="00440837"/>
    <w:rsid w:val="004436EE"/>
    <w:rsid w:val="004542E0"/>
    <w:rsid w:val="004546BE"/>
    <w:rsid w:val="00464616"/>
    <w:rsid w:val="0046652B"/>
    <w:rsid w:val="004704AC"/>
    <w:rsid w:val="004920BF"/>
    <w:rsid w:val="004928B7"/>
    <w:rsid w:val="004A1196"/>
    <w:rsid w:val="004A32DF"/>
    <w:rsid w:val="004A482F"/>
    <w:rsid w:val="004B3A79"/>
    <w:rsid w:val="004C1278"/>
    <w:rsid w:val="004C2CE7"/>
    <w:rsid w:val="004C4C90"/>
    <w:rsid w:val="004E1348"/>
    <w:rsid w:val="004E5BB8"/>
    <w:rsid w:val="004F0F09"/>
    <w:rsid w:val="004F469E"/>
    <w:rsid w:val="005113EC"/>
    <w:rsid w:val="0051580A"/>
    <w:rsid w:val="00526686"/>
    <w:rsid w:val="005279EE"/>
    <w:rsid w:val="00531BF8"/>
    <w:rsid w:val="005427E6"/>
    <w:rsid w:val="00552DFB"/>
    <w:rsid w:val="00572C83"/>
    <w:rsid w:val="00573CE3"/>
    <w:rsid w:val="00575746"/>
    <w:rsid w:val="00584C92"/>
    <w:rsid w:val="00585396"/>
    <w:rsid w:val="005A5574"/>
    <w:rsid w:val="005B7CAC"/>
    <w:rsid w:val="005D530D"/>
    <w:rsid w:val="005E0C0D"/>
    <w:rsid w:val="005E1D63"/>
    <w:rsid w:val="005E2B6C"/>
    <w:rsid w:val="005E65DE"/>
    <w:rsid w:val="005E7B05"/>
    <w:rsid w:val="00604CB3"/>
    <w:rsid w:val="00610F63"/>
    <w:rsid w:val="00614239"/>
    <w:rsid w:val="0061666E"/>
    <w:rsid w:val="0062117A"/>
    <w:rsid w:val="006260E8"/>
    <w:rsid w:val="006349E1"/>
    <w:rsid w:val="00637259"/>
    <w:rsid w:val="00643017"/>
    <w:rsid w:val="00643882"/>
    <w:rsid w:val="00650853"/>
    <w:rsid w:val="006527E9"/>
    <w:rsid w:val="00661F49"/>
    <w:rsid w:val="00675558"/>
    <w:rsid w:val="00675D60"/>
    <w:rsid w:val="00675EDB"/>
    <w:rsid w:val="00686DB6"/>
    <w:rsid w:val="0069049F"/>
    <w:rsid w:val="00692281"/>
    <w:rsid w:val="00693301"/>
    <w:rsid w:val="00694F79"/>
    <w:rsid w:val="0069519A"/>
    <w:rsid w:val="006953EA"/>
    <w:rsid w:val="006963A0"/>
    <w:rsid w:val="006A6C20"/>
    <w:rsid w:val="006B1CB4"/>
    <w:rsid w:val="006B4B3C"/>
    <w:rsid w:val="006D3BB5"/>
    <w:rsid w:val="006F1AED"/>
    <w:rsid w:val="006F2085"/>
    <w:rsid w:val="006F5F85"/>
    <w:rsid w:val="006F7EC3"/>
    <w:rsid w:val="00704240"/>
    <w:rsid w:val="007043A6"/>
    <w:rsid w:val="00711901"/>
    <w:rsid w:val="00714A01"/>
    <w:rsid w:val="00716579"/>
    <w:rsid w:val="007229B3"/>
    <w:rsid w:val="00726745"/>
    <w:rsid w:val="00727A37"/>
    <w:rsid w:val="00727DE2"/>
    <w:rsid w:val="007336DE"/>
    <w:rsid w:val="00734A93"/>
    <w:rsid w:val="00736C26"/>
    <w:rsid w:val="00741293"/>
    <w:rsid w:val="00742463"/>
    <w:rsid w:val="00745AAD"/>
    <w:rsid w:val="007522FB"/>
    <w:rsid w:val="007558B7"/>
    <w:rsid w:val="0076621A"/>
    <w:rsid w:val="00770EDE"/>
    <w:rsid w:val="00777598"/>
    <w:rsid w:val="00782D62"/>
    <w:rsid w:val="00791211"/>
    <w:rsid w:val="007B07EE"/>
    <w:rsid w:val="007B24DA"/>
    <w:rsid w:val="007B79E3"/>
    <w:rsid w:val="007C65E0"/>
    <w:rsid w:val="007D4086"/>
    <w:rsid w:val="007E7D95"/>
    <w:rsid w:val="00810C09"/>
    <w:rsid w:val="00813EEC"/>
    <w:rsid w:val="008440CB"/>
    <w:rsid w:val="00847D63"/>
    <w:rsid w:val="00863300"/>
    <w:rsid w:val="0086611B"/>
    <w:rsid w:val="008726B7"/>
    <w:rsid w:val="00876FBD"/>
    <w:rsid w:val="00881DE7"/>
    <w:rsid w:val="008860E8"/>
    <w:rsid w:val="0089729B"/>
    <w:rsid w:val="00897F5B"/>
    <w:rsid w:val="008A2A99"/>
    <w:rsid w:val="008A7CF3"/>
    <w:rsid w:val="008C5296"/>
    <w:rsid w:val="008D19B5"/>
    <w:rsid w:val="008D329F"/>
    <w:rsid w:val="008E1E7F"/>
    <w:rsid w:val="008E59D6"/>
    <w:rsid w:val="008E5DF5"/>
    <w:rsid w:val="008F734A"/>
    <w:rsid w:val="008F75BF"/>
    <w:rsid w:val="009020DF"/>
    <w:rsid w:val="00907453"/>
    <w:rsid w:val="0092492C"/>
    <w:rsid w:val="00924F08"/>
    <w:rsid w:val="009268FD"/>
    <w:rsid w:val="009314C8"/>
    <w:rsid w:val="00932377"/>
    <w:rsid w:val="00945C53"/>
    <w:rsid w:val="009466E2"/>
    <w:rsid w:val="00955070"/>
    <w:rsid w:val="00963289"/>
    <w:rsid w:val="00965691"/>
    <w:rsid w:val="009710C4"/>
    <w:rsid w:val="0097420B"/>
    <w:rsid w:val="00981D75"/>
    <w:rsid w:val="009821FC"/>
    <w:rsid w:val="009935EE"/>
    <w:rsid w:val="009968E0"/>
    <w:rsid w:val="009A50E9"/>
    <w:rsid w:val="009A6121"/>
    <w:rsid w:val="009C2FCB"/>
    <w:rsid w:val="009D4C3D"/>
    <w:rsid w:val="009E2ED1"/>
    <w:rsid w:val="009E5F3B"/>
    <w:rsid w:val="009F265C"/>
    <w:rsid w:val="009F778B"/>
    <w:rsid w:val="00A14F4C"/>
    <w:rsid w:val="00A2150E"/>
    <w:rsid w:val="00A27A0E"/>
    <w:rsid w:val="00A30B97"/>
    <w:rsid w:val="00A32FC2"/>
    <w:rsid w:val="00A47AEA"/>
    <w:rsid w:val="00A54321"/>
    <w:rsid w:val="00A60D26"/>
    <w:rsid w:val="00A61EDA"/>
    <w:rsid w:val="00A63C5D"/>
    <w:rsid w:val="00A669D8"/>
    <w:rsid w:val="00A72CEE"/>
    <w:rsid w:val="00A8349C"/>
    <w:rsid w:val="00A90D64"/>
    <w:rsid w:val="00AA4861"/>
    <w:rsid w:val="00AA5926"/>
    <w:rsid w:val="00AA633E"/>
    <w:rsid w:val="00AB10BF"/>
    <w:rsid w:val="00AB6D3F"/>
    <w:rsid w:val="00AC0530"/>
    <w:rsid w:val="00AC172E"/>
    <w:rsid w:val="00AD2D54"/>
    <w:rsid w:val="00AD7E9E"/>
    <w:rsid w:val="00AF2C4C"/>
    <w:rsid w:val="00B013FF"/>
    <w:rsid w:val="00B3092C"/>
    <w:rsid w:val="00B33702"/>
    <w:rsid w:val="00B41A24"/>
    <w:rsid w:val="00B43351"/>
    <w:rsid w:val="00B44943"/>
    <w:rsid w:val="00B452BF"/>
    <w:rsid w:val="00B53EF6"/>
    <w:rsid w:val="00B57FA7"/>
    <w:rsid w:val="00B645DA"/>
    <w:rsid w:val="00B66605"/>
    <w:rsid w:val="00B715C1"/>
    <w:rsid w:val="00B9250E"/>
    <w:rsid w:val="00B938E7"/>
    <w:rsid w:val="00B96343"/>
    <w:rsid w:val="00BA0373"/>
    <w:rsid w:val="00BB09DF"/>
    <w:rsid w:val="00BB139D"/>
    <w:rsid w:val="00BB562C"/>
    <w:rsid w:val="00BC38B6"/>
    <w:rsid w:val="00BC7570"/>
    <w:rsid w:val="00BD063F"/>
    <w:rsid w:val="00BF4B0F"/>
    <w:rsid w:val="00BF656C"/>
    <w:rsid w:val="00BF65D9"/>
    <w:rsid w:val="00BF725B"/>
    <w:rsid w:val="00C07EBA"/>
    <w:rsid w:val="00C230AA"/>
    <w:rsid w:val="00C336B2"/>
    <w:rsid w:val="00C5358D"/>
    <w:rsid w:val="00C54C0B"/>
    <w:rsid w:val="00C55194"/>
    <w:rsid w:val="00C65229"/>
    <w:rsid w:val="00C75BDC"/>
    <w:rsid w:val="00C77247"/>
    <w:rsid w:val="00C776D2"/>
    <w:rsid w:val="00C8152A"/>
    <w:rsid w:val="00C85ED7"/>
    <w:rsid w:val="00C919F3"/>
    <w:rsid w:val="00C91DC0"/>
    <w:rsid w:val="00CA26C4"/>
    <w:rsid w:val="00CB6DBC"/>
    <w:rsid w:val="00CC1E67"/>
    <w:rsid w:val="00CC28A3"/>
    <w:rsid w:val="00CC46AD"/>
    <w:rsid w:val="00CE070B"/>
    <w:rsid w:val="00CE42E5"/>
    <w:rsid w:val="00CF04EE"/>
    <w:rsid w:val="00CF2873"/>
    <w:rsid w:val="00CF5D70"/>
    <w:rsid w:val="00CF6F84"/>
    <w:rsid w:val="00CF75B1"/>
    <w:rsid w:val="00D01938"/>
    <w:rsid w:val="00D036BA"/>
    <w:rsid w:val="00D04D04"/>
    <w:rsid w:val="00D07F19"/>
    <w:rsid w:val="00D10C75"/>
    <w:rsid w:val="00D118AB"/>
    <w:rsid w:val="00D17A3D"/>
    <w:rsid w:val="00D2333B"/>
    <w:rsid w:val="00D30537"/>
    <w:rsid w:val="00D34D69"/>
    <w:rsid w:val="00D35538"/>
    <w:rsid w:val="00D4501B"/>
    <w:rsid w:val="00D47816"/>
    <w:rsid w:val="00D50447"/>
    <w:rsid w:val="00D51290"/>
    <w:rsid w:val="00D6222D"/>
    <w:rsid w:val="00D64A11"/>
    <w:rsid w:val="00D7552F"/>
    <w:rsid w:val="00D763DE"/>
    <w:rsid w:val="00D819E7"/>
    <w:rsid w:val="00D823A6"/>
    <w:rsid w:val="00D83C05"/>
    <w:rsid w:val="00D93B0B"/>
    <w:rsid w:val="00D94330"/>
    <w:rsid w:val="00D97602"/>
    <w:rsid w:val="00D977B3"/>
    <w:rsid w:val="00DA61F1"/>
    <w:rsid w:val="00DA66C1"/>
    <w:rsid w:val="00DA67DA"/>
    <w:rsid w:val="00DC02CD"/>
    <w:rsid w:val="00DC335D"/>
    <w:rsid w:val="00DC3EBC"/>
    <w:rsid w:val="00DC65F9"/>
    <w:rsid w:val="00DD7F0A"/>
    <w:rsid w:val="00DE7417"/>
    <w:rsid w:val="00DF03BB"/>
    <w:rsid w:val="00E019CA"/>
    <w:rsid w:val="00E01C95"/>
    <w:rsid w:val="00E1066A"/>
    <w:rsid w:val="00E147B2"/>
    <w:rsid w:val="00E26FB6"/>
    <w:rsid w:val="00E31B3B"/>
    <w:rsid w:val="00E3551B"/>
    <w:rsid w:val="00E46086"/>
    <w:rsid w:val="00E569D0"/>
    <w:rsid w:val="00E65ACE"/>
    <w:rsid w:val="00E70FBD"/>
    <w:rsid w:val="00E82AD7"/>
    <w:rsid w:val="00E83B5F"/>
    <w:rsid w:val="00E90072"/>
    <w:rsid w:val="00EA2EF1"/>
    <w:rsid w:val="00EA4E8D"/>
    <w:rsid w:val="00EA72C3"/>
    <w:rsid w:val="00EB6FCA"/>
    <w:rsid w:val="00EB71D3"/>
    <w:rsid w:val="00EC11B3"/>
    <w:rsid w:val="00EC1607"/>
    <w:rsid w:val="00EC351C"/>
    <w:rsid w:val="00ED08D3"/>
    <w:rsid w:val="00ED107F"/>
    <w:rsid w:val="00ED162A"/>
    <w:rsid w:val="00ED301D"/>
    <w:rsid w:val="00ED4103"/>
    <w:rsid w:val="00ED7040"/>
    <w:rsid w:val="00EE36BB"/>
    <w:rsid w:val="00EF22F5"/>
    <w:rsid w:val="00EF38E3"/>
    <w:rsid w:val="00F07129"/>
    <w:rsid w:val="00F124B2"/>
    <w:rsid w:val="00F16AA8"/>
    <w:rsid w:val="00F16B60"/>
    <w:rsid w:val="00F25CBC"/>
    <w:rsid w:val="00F31981"/>
    <w:rsid w:val="00F41D64"/>
    <w:rsid w:val="00F42991"/>
    <w:rsid w:val="00F46515"/>
    <w:rsid w:val="00F475D7"/>
    <w:rsid w:val="00F538B5"/>
    <w:rsid w:val="00F53901"/>
    <w:rsid w:val="00F559E7"/>
    <w:rsid w:val="00F576B3"/>
    <w:rsid w:val="00F63E16"/>
    <w:rsid w:val="00F661DF"/>
    <w:rsid w:val="00F72205"/>
    <w:rsid w:val="00F83AC6"/>
    <w:rsid w:val="00F86CA9"/>
    <w:rsid w:val="00F91DE3"/>
    <w:rsid w:val="00F953F7"/>
    <w:rsid w:val="00FA611F"/>
    <w:rsid w:val="00FB5DFD"/>
    <w:rsid w:val="00FD1317"/>
    <w:rsid w:val="00FD7F9E"/>
    <w:rsid w:val="00FE35A9"/>
    <w:rsid w:val="00FE4074"/>
    <w:rsid w:val="00FE5A6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5302"/>
  <w15:docId w15:val="{44AAA13F-AAD3-4944-83E3-E9E6261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70E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965691"/>
    <w:rPr>
      <w:b/>
      <w:bCs/>
      <w:sz w:val="11"/>
      <w:szCs w:val="11"/>
    </w:rPr>
  </w:style>
  <w:style w:type="paragraph" w:customStyle="1" w:styleId="ConsNormal">
    <w:name w:val="ConsNormal"/>
    <w:rsid w:val="00F539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Регистр"/>
    <w:rsid w:val="00A61E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3917F2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rsid w:val="00974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9742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97420B"/>
    <w:rPr>
      <w:vertAlign w:val="superscript"/>
    </w:rPr>
  </w:style>
  <w:style w:type="character" w:styleId="af4">
    <w:name w:val="Emphasis"/>
    <w:uiPriority w:val="20"/>
    <w:qFormat/>
    <w:rsid w:val="00897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F8BD1570907C1BEE8E7EB4A07407728F8CE2C1BCBE14F43267B25686BB0952614F57899CCC282F01998CDDB9jAR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F8BD1570907C1BEE8E7EB4A07407728F8CE2C1BCBE14F43267B25686BB0952614F57899CCC282F01998CDDB9jAR3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22F758C533BF3F733FDDCDE24E5F0AD7EC38BBA14838786E9AA08360FA4B284B6BF9A18D4BE33138A1562FF7F96CA301B09303602C6CE26094E121CU7l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2F758C533BF3F733FDDCDE24E5F0AD7EC38BBA14838786E9AA08360FA4B284B6BF9A18D4BE33138A1562FF7F96CA301B09303602C6CE26094E121CU7l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3912</TotalTime>
  <Pages>5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16</cp:revision>
  <cp:lastPrinted>2025-05-30T12:42:00Z</cp:lastPrinted>
  <dcterms:created xsi:type="dcterms:W3CDTF">2024-06-13T10:03:00Z</dcterms:created>
  <dcterms:modified xsi:type="dcterms:W3CDTF">2025-06-02T10:39:00Z</dcterms:modified>
</cp:coreProperties>
</file>